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28" w:rsidRPr="008C50B1" w:rsidRDefault="000D3C28" w:rsidP="000D3C28">
      <w:pPr>
        <w:jc w:val="center"/>
        <w:outlineLvl w:val="0"/>
        <w:rPr>
          <w:sz w:val="26"/>
          <w:szCs w:val="26"/>
        </w:rPr>
      </w:pPr>
      <w:r w:rsidRPr="008C50B1">
        <w:rPr>
          <w:sz w:val="26"/>
          <w:szCs w:val="26"/>
        </w:rPr>
        <w:t xml:space="preserve">Профессиональный союз работников здравоохранения </w:t>
      </w:r>
    </w:p>
    <w:p w:rsidR="000D3C28" w:rsidRPr="008C50B1" w:rsidRDefault="000D3C28" w:rsidP="000D3C28">
      <w:pPr>
        <w:jc w:val="center"/>
        <w:outlineLvl w:val="0"/>
        <w:rPr>
          <w:sz w:val="26"/>
          <w:szCs w:val="26"/>
        </w:rPr>
      </w:pPr>
      <w:r w:rsidRPr="008C50B1">
        <w:rPr>
          <w:sz w:val="26"/>
          <w:szCs w:val="26"/>
        </w:rPr>
        <w:t>Российской Федерации</w:t>
      </w:r>
    </w:p>
    <w:p w:rsidR="000D3C28" w:rsidRPr="008C50B1" w:rsidRDefault="000D3C28" w:rsidP="000D3C28">
      <w:pPr>
        <w:jc w:val="center"/>
        <w:rPr>
          <w:sz w:val="26"/>
          <w:szCs w:val="26"/>
        </w:rPr>
      </w:pPr>
    </w:p>
    <w:p w:rsidR="000D3C28" w:rsidRPr="008C50B1" w:rsidRDefault="000D3C28" w:rsidP="000D3C28">
      <w:pPr>
        <w:jc w:val="center"/>
        <w:outlineLvl w:val="0"/>
        <w:rPr>
          <w:sz w:val="26"/>
          <w:szCs w:val="26"/>
        </w:rPr>
      </w:pPr>
      <w:r w:rsidRPr="008C50B1">
        <w:rPr>
          <w:sz w:val="26"/>
          <w:szCs w:val="26"/>
        </w:rPr>
        <w:t>ЯРОСЛАВСКАЯ ОБЛАСТНАЯ ОРГАНИЗАЦИЯ</w:t>
      </w:r>
    </w:p>
    <w:p w:rsidR="000D3C28" w:rsidRPr="008C50B1" w:rsidRDefault="000D3C28" w:rsidP="000D3C28">
      <w:pPr>
        <w:jc w:val="center"/>
        <w:rPr>
          <w:sz w:val="26"/>
          <w:szCs w:val="26"/>
        </w:rPr>
      </w:pPr>
    </w:p>
    <w:p w:rsidR="000D3C28" w:rsidRPr="008C50B1" w:rsidRDefault="000D3C28" w:rsidP="000D3C28">
      <w:pPr>
        <w:jc w:val="center"/>
        <w:rPr>
          <w:b/>
          <w:sz w:val="26"/>
          <w:szCs w:val="26"/>
        </w:rPr>
      </w:pPr>
      <w:proofErr w:type="gramStart"/>
      <w:r w:rsidRPr="008C50B1">
        <w:rPr>
          <w:b/>
          <w:sz w:val="26"/>
          <w:szCs w:val="26"/>
        </w:rPr>
        <w:t>П</w:t>
      </w:r>
      <w:proofErr w:type="gramEnd"/>
      <w:r w:rsidRPr="008C50B1">
        <w:rPr>
          <w:b/>
          <w:sz w:val="26"/>
          <w:szCs w:val="26"/>
        </w:rPr>
        <w:t xml:space="preserve">  Р  Е   З   И   Д   И   У   М</w:t>
      </w:r>
    </w:p>
    <w:p w:rsidR="000D3C28" w:rsidRPr="008C50B1" w:rsidRDefault="000D3C28" w:rsidP="000D3C28">
      <w:pPr>
        <w:jc w:val="both"/>
        <w:rPr>
          <w:b/>
          <w:sz w:val="26"/>
          <w:szCs w:val="26"/>
        </w:rPr>
      </w:pPr>
      <w:r w:rsidRPr="008C50B1">
        <w:rPr>
          <w:b/>
          <w:sz w:val="26"/>
          <w:szCs w:val="26"/>
        </w:rPr>
        <w:t xml:space="preserve">                          </w:t>
      </w:r>
    </w:p>
    <w:p w:rsidR="000D3C28" w:rsidRPr="008C50B1" w:rsidRDefault="000D3C28" w:rsidP="000D3C28">
      <w:pPr>
        <w:jc w:val="center"/>
        <w:rPr>
          <w:b/>
          <w:sz w:val="26"/>
          <w:szCs w:val="26"/>
          <w:u w:val="single"/>
        </w:rPr>
      </w:pPr>
      <w:r w:rsidRPr="008C50B1">
        <w:rPr>
          <w:b/>
          <w:sz w:val="26"/>
          <w:szCs w:val="26"/>
          <w:u w:val="single"/>
        </w:rPr>
        <w:t>ПОСТАНОВЛЕНИЕ</w:t>
      </w:r>
    </w:p>
    <w:p w:rsidR="000D3C28" w:rsidRPr="008C50B1" w:rsidRDefault="000D3C28" w:rsidP="000D3C28">
      <w:pPr>
        <w:jc w:val="center"/>
        <w:rPr>
          <w:b/>
          <w:sz w:val="26"/>
          <w:szCs w:val="26"/>
        </w:rPr>
      </w:pPr>
    </w:p>
    <w:p w:rsidR="000D3C28" w:rsidRPr="008C50B1" w:rsidRDefault="000D3C28" w:rsidP="000D3C28">
      <w:pPr>
        <w:jc w:val="both"/>
        <w:rPr>
          <w:b/>
          <w:sz w:val="26"/>
          <w:szCs w:val="26"/>
        </w:rPr>
      </w:pPr>
    </w:p>
    <w:p w:rsidR="000D3C28" w:rsidRPr="008C50B1" w:rsidRDefault="0084138C" w:rsidP="000D3C28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166BBB">
        <w:rPr>
          <w:sz w:val="26"/>
          <w:szCs w:val="26"/>
        </w:rPr>
        <w:t>8</w:t>
      </w:r>
      <w:bookmarkStart w:id="0" w:name="_GoBack"/>
      <w:bookmarkEnd w:id="0"/>
      <w:r w:rsidR="000D3C28" w:rsidRPr="008C50B1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="000D3C28" w:rsidRPr="008C50B1">
        <w:rPr>
          <w:sz w:val="26"/>
          <w:szCs w:val="26"/>
        </w:rPr>
        <w:t xml:space="preserve"> 201</w:t>
      </w:r>
      <w:r w:rsidR="00C81DB5">
        <w:rPr>
          <w:sz w:val="26"/>
          <w:szCs w:val="26"/>
        </w:rPr>
        <w:t>9</w:t>
      </w:r>
      <w:r w:rsidR="000D3C28" w:rsidRPr="008C50B1">
        <w:rPr>
          <w:sz w:val="26"/>
          <w:szCs w:val="26"/>
        </w:rPr>
        <w:t xml:space="preserve"> г.</w:t>
      </w:r>
      <w:r w:rsidR="000D3C28" w:rsidRPr="008C50B1">
        <w:rPr>
          <w:b/>
          <w:sz w:val="26"/>
          <w:szCs w:val="26"/>
        </w:rPr>
        <w:t xml:space="preserve">                                  </w:t>
      </w:r>
      <w:r w:rsidR="000D3C28">
        <w:rPr>
          <w:b/>
          <w:sz w:val="26"/>
          <w:szCs w:val="26"/>
        </w:rPr>
        <w:t xml:space="preserve">  </w:t>
      </w:r>
      <w:r w:rsidR="000D3C28" w:rsidRPr="008C50B1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C81DB5">
        <w:rPr>
          <w:sz w:val="26"/>
          <w:szCs w:val="26"/>
        </w:rPr>
        <w:t>7</w:t>
      </w:r>
      <w:r w:rsidR="000D3C28" w:rsidRPr="008C50B1">
        <w:rPr>
          <w:sz w:val="26"/>
          <w:szCs w:val="26"/>
        </w:rPr>
        <w:t xml:space="preserve">                           </w:t>
      </w:r>
      <w:r w:rsidR="000D3C28">
        <w:rPr>
          <w:sz w:val="26"/>
          <w:szCs w:val="26"/>
        </w:rPr>
        <w:t xml:space="preserve">        </w:t>
      </w:r>
      <w:r w:rsidR="000D3C28" w:rsidRPr="008C50B1">
        <w:rPr>
          <w:sz w:val="26"/>
          <w:szCs w:val="26"/>
        </w:rPr>
        <w:t>г. Ярославль</w:t>
      </w:r>
    </w:p>
    <w:p w:rsidR="000D3C28" w:rsidRPr="008C50B1" w:rsidRDefault="000D3C28" w:rsidP="000D3C28">
      <w:pPr>
        <w:rPr>
          <w:sz w:val="26"/>
          <w:szCs w:val="26"/>
        </w:rPr>
      </w:pPr>
    </w:p>
    <w:p w:rsidR="00275173" w:rsidRPr="00CA5726" w:rsidRDefault="00275173" w:rsidP="00275173">
      <w:pPr>
        <w:rPr>
          <w:sz w:val="26"/>
          <w:szCs w:val="26"/>
        </w:rPr>
      </w:pPr>
    </w:p>
    <w:p w:rsidR="002137AA" w:rsidRDefault="006C7073" w:rsidP="0045467B">
      <w:pPr>
        <w:ind w:left="708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45467B">
        <w:rPr>
          <w:sz w:val="26"/>
          <w:szCs w:val="26"/>
        </w:rPr>
        <w:t xml:space="preserve">открытого отчета </w:t>
      </w:r>
      <w:proofErr w:type="gramStart"/>
      <w:r w:rsidR="00275173" w:rsidRPr="00CA5726">
        <w:rPr>
          <w:sz w:val="26"/>
          <w:szCs w:val="26"/>
        </w:rPr>
        <w:t>Ярославской</w:t>
      </w:r>
      <w:proofErr w:type="gramEnd"/>
      <w:r w:rsidR="00275173" w:rsidRPr="00CA5726">
        <w:rPr>
          <w:sz w:val="26"/>
          <w:szCs w:val="26"/>
        </w:rPr>
        <w:t xml:space="preserve"> областной </w:t>
      </w:r>
    </w:p>
    <w:p w:rsidR="00275173" w:rsidRPr="00CA5726" w:rsidRDefault="00275173" w:rsidP="00275173">
      <w:pPr>
        <w:ind w:left="708"/>
        <w:rPr>
          <w:sz w:val="26"/>
          <w:szCs w:val="26"/>
          <w:u w:val="single"/>
        </w:rPr>
      </w:pPr>
      <w:r w:rsidRPr="0045467B">
        <w:rPr>
          <w:sz w:val="26"/>
          <w:szCs w:val="26"/>
          <w:u w:val="single"/>
        </w:rPr>
        <w:t>организации</w:t>
      </w:r>
      <w:r w:rsidR="006C7073" w:rsidRPr="0045467B">
        <w:rPr>
          <w:sz w:val="26"/>
          <w:szCs w:val="26"/>
          <w:u w:val="single"/>
        </w:rPr>
        <w:t xml:space="preserve">  </w:t>
      </w:r>
      <w:r w:rsidRPr="0045467B">
        <w:rPr>
          <w:sz w:val="26"/>
          <w:szCs w:val="26"/>
          <w:u w:val="single"/>
        </w:rPr>
        <w:t>профсоюза работников здравоохранения</w:t>
      </w:r>
      <w:r w:rsidRPr="00CA5726">
        <w:rPr>
          <w:sz w:val="26"/>
          <w:szCs w:val="26"/>
          <w:u w:val="single"/>
        </w:rPr>
        <w:t xml:space="preserve"> РФ </w:t>
      </w:r>
      <w:r w:rsidR="0045467B">
        <w:rPr>
          <w:sz w:val="26"/>
          <w:szCs w:val="26"/>
          <w:u w:val="single"/>
        </w:rPr>
        <w:t>за</w:t>
      </w:r>
      <w:r w:rsidRPr="00CA572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CA5726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1</w:t>
      </w:r>
      <w:r w:rsidR="00C81DB5">
        <w:rPr>
          <w:sz w:val="26"/>
          <w:szCs w:val="26"/>
          <w:u w:val="single"/>
        </w:rPr>
        <w:t>8</w:t>
      </w:r>
      <w:r w:rsidR="0045467B">
        <w:rPr>
          <w:sz w:val="26"/>
          <w:szCs w:val="26"/>
          <w:u w:val="single"/>
        </w:rPr>
        <w:t xml:space="preserve"> год</w:t>
      </w:r>
    </w:p>
    <w:p w:rsidR="00275173" w:rsidRPr="00CA5726" w:rsidRDefault="00275173" w:rsidP="00275173">
      <w:pPr>
        <w:rPr>
          <w:sz w:val="26"/>
          <w:szCs w:val="26"/>
        </w:rPr>
      </w:pPr>
    </w:p>
    <w:p w:rsidR="00275173" w:rsidRPr="00CA5726" w:rsidRDefault="00275173" w:rsidP="00275173">
      <w:pPr>
        <w:rPr>
          <w:sz w:val="26"/>
          <w:szCs w:val="26"/>
        </w:rPr>
      </w:pPr>
    </w:p>
    <w:p w:rsidR="00275173" w:rsidRPr="00CA5726" w:rsidRDefault="002137AA" w:rsidP="000507EF">
      <w:pPr>
        <w:spacing w:line="360" w:lineRule="auto"/>
        <w:ind w:left="360" w:firstLine="4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Президиум ПОСТАНОВЛЯЕТ: </w:t>
      </w:r>
      <w:r w:rsidR="00275173" w:rsidRPr="00CA5726">
        <w:rPr>
          <w:sz w:val="26"/>
          <w:szCs w:val="26"/>
        </w:rPr>
        <w:t xml:space="preserve"> </w:t>
      </w:r>
      <w:r w:rsidR="0027371C">
        <w:rPr>
          <w:sz w:val="26"/>
          <w:szCs w:val="26"/>
        </w:rPr>
        <w:t xml:space="preserve"> с целью обеспечения открытости и прозрачн</w:t>
      </w:r>
      <w:r w:rsidR="0027371C">
        <w:rPr>
          <w:sz w:val="26"/>
          <w:szCs w:val="26"/>
        </w:rPr>
        <w:t>о</w:t>
      </w:r>
      <w:r w:rsidR="0027371C">
        <w:rPr>
          <w:sz w:val="26"/>
          <w:szCs w:val="26"/>
        </w:rPr>
        <w:t>сти деятельности областной организации профсоюза у</w:t>
      </w:r>
      <w:r w:rsidR="0045467B">
        <w:rPr>
          <w:sz w:val="26"/>
          <w:szCs w:val="26"/>
        </w:rPr>
        <w:t>твер</w:t>
      </w:r>
      <w:r w:rsidR="0027371C">
        <w:rPr>
          <w:sz w:val="26"/>
          <w:szCs w:val="26"/>
        </w:rPr>
        <w:t>дить О</w:t>
      </w:r>
      <w:r w:rsidR="0045467B">
        <w:rPr>
          <w:sz w:val="26"/>
          <w:szCs w:val="26"/>
        </w:rPr>
        <w:t>ткрытый отчет</w:t>
      </w:r>
      <w:r>
        <w:rPr>
          <w:sz w:val="26"/>
          <w:szCs w:val="26"/>
        </w:rPr>
        <w:t xml:space="preserve"> Ярославской областной организации профсоюза работников здравоохранения РФ </w:t>
      </w:r>
      <w:r w:rsidR="0045467B">
        <w:rPr>
          <w:sz w:val="26"/>
          <w:szCs w:val="26"/>
        </w:rPr>
        <w:t>з</w:t>
      </w:r>
      <w:r>
        <w:rPr>
          <w:sz w:val="26"/>
          <w:szCs w:val="26"/>
        </w:rPr>
        <w:t>а 201</w:t>
      </w:r>
      <w:r w:rsidR="00C81DB5">
        <w:rPr>
          <w:sz w:val="26"/>
          <w:szCs w:val="26"/>
        </w:rPr>
        <w:t>8</w:t>
      </w:r>
      <w:r w:rsidR="0045467B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275173" w:rsidRPr="00CA5726">
        <w:rPr>
          <w:sz w:val="26"/>
          <w:szCs w:val="26"/>
        </w:rPr>
        <w:t>(прилагается).</w:t>
      </w:r>
    </w:p>
    <w:p w:rsidR="00275173" w:rsidRPr="00CA5726" w:rsidRDefault="00275173" w:rsidP="00275173">
      <w:pPr>
        <w:spacing w:line="360" w:lineRule="auto"/>
        <w:ind w:left="360"/>
        <w:rPr>
          <w:sz w:val="26"/>
          <w:szCs w:val="26"/>
        </w:rPr>
      </w:pPr>
    </w:p>
    <w:p w:rsidR="00275173" w:rsidRDefault="00275173" w:rsidP="00275173">
      <w:pPr>
        <w:spacing w:line="360" w:lineRule="auto"/>
        <w:ind w:left="360"/>
        <w:rPr>
          <w:sz w:val="26"/>
          <w:szCs w:val="26"/>
        </w:rPr>
      </w:pPr>
    </w:p>
    <w:p w:rsidR="00275173" w:rsidRDefault="00275173" w:rsidP="00275173">
      <w:pPr>
        <w:spacing w:line="360" w:lineRule="auto"/>
        <w:ind w:left="360"/>
        <w:rPr>
          <w:sz w:val="26"/>
          <w:szCs w:val="26"/>
        </w:rPr>
      </w:pPr>
    </w:p>
    <w:p w:rsidR="00275173" w:rsidRPr="00CA5726" w:rsidRDefault="00275173" w:rsidP="00275173">
      <w:pPr>
        <w:spacing w:line="360" w:lineRule="auto"/>
        <w:ind w:left="360"/>
        <w:rPr>
          <w:sz w:val="26"/>
          <w:szCs w:val="26"/>
        </w:rPr>
      </w:pPr>
    </w:p>
    <w:p w:rsidR="00275173" w:rsidRPr="00CA5726" w:rsidRDefault="00275173" w:rsidP="00275173">
      <w:pPr>
        <w:ind w:left="708"/>
        <w:jc w:val="both"/>
        <w:rPr>
          <w:sz w:val="26"/>
          <w:szCs w:val="26"/>
        </w:rPr>
      </w:pPr>
      <w:r w:rsidRPr="00CA5726">
        <w:rPr>
          <w:sz w:val="26"/>
          <w:szCs w:val="26"/>
        </w:rPr>
        <w:t xml:space="preserve">Председатель областной </w:t>
      </w:r>
    </w:p>
    <w:p w:rsidR="00275173" w:rsidRPr="00CA5726" w:rsidRDefault="00275173" w:rsidP="00275173">
      <w:pPr>
        <w:ind w:left="708"/>
        <w:jc w:val="both"/>
        <w:rPr>
          <w:sz w:val="26"/>
          <w:szCs w:val="26"/>
        </w:rPr>
      </w:pPr>
      <w:r w:rsidRPr="00CA5726">
        <w:rPr>
          <w:sz w:val="26"/>
          <w:szCs w:val="26"/>
        </w:rPr>
        <w:t xml:space="preserve">организации профсоюза                                             </w:t>
      </w:r>
      <w:r>
        <w:rPr>
          <w:sz w:val="26"/>
          <w:szCs w:val="26"/>
        </w:rPr>
        <w:t>Л.В. Транова</w:t>
      </w: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D74126" w:rsidRDefault="00D74126" w:rsidP="006B39DB">
      <w:pPr>
        <w:jc w:val="center"/>
        <w:rPr>
          <w:b/>
          <w:sz w:val="24"/>
          <w:szCs w:val="24"/>
        </w:rPr>
      </w:pPr>
    </w:p>
    <w:p w:rsidR="00D74126" w:rsidRDefault="00D74126" w:rsidP="006B39DB">
      <w:pPr>
        <w:jc w:val="center"/>
        <w:rPr>
          <w:b/>
          <w:sz w:val="24"/>
          <w:szCs w:val="24"/>
        </w:rPr>
      </w:pPr>
    </w:p>
    <w:p w:rsidR="00D74126" w:rsidRDefault="00D74126" w:rsidP="006B39DB">
      <w:pPr>
        <w:jc w:val="center"/>
        <w:rPr>
          <w:b/>
          <w:sz w:val="24"/>
          <w:szCs w:val="24"/>
        </w:rPr>
      </w:pPr>
    </w:p>
    <w:p w:rsidR="00D74126" w:rsidRDefault="00D74126" w:rsidP="006B39DB">
      <w:pPr>
        <w:jc w:val="center"/>
        <w:rPr>
          <w:b/>
          <w:sz w:val="24"/>
          <w:szCs w:val="24"/>
        </w:rPr>
      </w:pPr>
    </w:p>
    <w:p w:rsidR="00275173" w:rsidRDefault="00275173" w:rsidP="006B39DB">
      <w:pPr>
        <w:jc w:val="center"/>
        <w:rPr>
          <w:b/>
          <w:sz w:val="24"/>
          <w:szCs w:val="24"/>
        </w:rPr>
      </w:pPr>
    </w:p>
    <w:p w:rsidR="000D3C28" w:rsidRPr="000629BD" w:rsidRDefault="000D3C28" w:rsidP="000D3C28">
      <w:pPr>
        <w:ind w:left="4248" w:firstLine="708"/>
        <w:rPr>
          <w:sz w:val="26"/>
          <w:szCs w:val="26"/>
        </w:rPr>
      </w:pPr>
      <w:r w:rsidRPr="000629BD">
        <w:rPr>
          <w:sz w:val="26"/>
          <w:szCs w:val="26"/>
        </w:rPr>
        <w:lastRenderedPageBreak/>
        <w:t>УТВЕРЖДЕНО</w:t>
      </w:r>
    </w:p>
    <w:p w:rsidR="000D3C28" w:rsidRPr="000629BD" w:rsidRDefault="000D3C28" w:rsidP="000D3C28">
      <w:pPr>
        <w:ind w:left="4248"/>
        <w:rPr>
          <w:sz w:val="26"/>
          <w:szCs w:val="26"/>
        </w:rPr>
      </w:pPr>
      <w:r w:rsidRPr="000629BD">
        <w:rPr>
          <w:sz w:val="26"/>
          <w:szCs w:val="26"/>
        </w:rPr>
        <w:t xml:space="preserve">Постановлением </w:t>
      </w:r>
      <w:proofErr w:type="gramStart"/>
      <w:r w:rsidRPr="000629BD">
        <w:rPr>
          <w:sz w:val="26"/>
          <w:szCs w:val="26"/>
        </w:rPr>
        <w:t>Президиума Ярославской о</w:t>
      </w:r>
      <w:r w:rsidRPr="000629BD">
        <w:rPr>
          <w:sz w:val="26"/>
          <w:szCs w:val="26"/>
        </w:rPr>
        <w:t>б</w:t>
      </w:r>
      <w:r w:rsidRPr="000629BD">
        <w:rPr>
          <w:sz w:val="26"/>
          <w:szCs w:val="26"/>
        </w:rPr>
        <w:t>ластной организации профессионального союза работников здравоохранения РФ</w:t>
      </w:r>
      <w:proofErr w:type="gramEnd"/>
      <w:r w:rsidRPr="000629BD">
        <w:rPr>
          <w:sz w:val="26"/>
          <w:szCs w:val="26"/>
        </w:rPr>
        <w:t xml:space="preserve"> </w:t>
      </w:r>
    </w:p>
    <w:p w:rsidR="000D3C28" w:rsidRDefault="000D3C28" w:rsidP="000D3C28">
      <w:pPr>
        <w:ind w:left="4248"/>
        <w:rPr>
          <w:sz w:val="26"/>
          <w:szCs w:val="26"/>
        </w:rPr>
      </w:pPr>
      <w:r w:rsidRPr="000629BD">
        <w:rPr>
          <w:sz w:val="26"/>
          <w:szCs w:val="26"/>
        </w:rPr>
        <w:t xml:space="preserve">№ </w:t>
      </w:r>
      <w:r w:rsidR="0084138C">
        <w:rPr>
          <w:sz w:val="26"/>
          <w:szCs w:val="26"/>
        </w:rPr>
        <w:t>1</w:t>
      </w:r>
      <w:r w:rsidR="00C81DB5">
        <w:rPr>
          <w:sz w:val="26"/>
          <w:szCs w:val="26"/>
        </w:rPr>
        <w:t>7</w:t>
      </w:r>
      <w:r w:rsidRPr="000629BD">
        <w:rPr>
          <w:sz w:val="26"/>
          <w:szCs w:val="26"/>
        </w:rPr>
        <w:t xml:space="preserve"> от </w:t>
      </w:r>
      <w:r w:rsidR="0084138C">
        <w:rPr>
          <w:sz w:val="26"/>
          <w:szCs w:val="26"/>
        </w:rPr>
        <w:t>2</w:t>
      </w:r>
      <w:r w:rsidR="00C81DB5">
        <w:rPr>
          <w:sz w:val="26"/>
          <w:szCs w:val="26"/>
        </w:rPr>
        <w:t>7</w:t>
      </w:r>
      <w:r w:rsidRPr="000629BD">
        <w:rPr>
          <w:sz w:val="26"/>
          <w:szCs w:val="26"/>
        </w:rPr>
        <w:t>.</w:t>
      </w:r>
      <w:r w:rsidR="0045467B">
        <w:rPr>
          <w:sz w:val="26"/>
          <w:szCs w:val="26"/>
        </w:rPr>
        <w:t>0</w:t>
      </w:r>
      <w:r w:rsidR="0084138C">
        <w:rPr>
          <w:sz w:val="26"/>
          <w:szCs w:val="26"/>
        </w:rPr>
        <w:t>2</w:t>
      </w:r>
      <w:r w:rsidRPr="000629BD">
        <w:rPr>
          <w:sz w:val="26"/>
          <w:szCs w:val="26"/>
        </w:rPr>
        <w:t>.201</w:t>
      </w:r>
      <w:r w:rsidR="00C81DB5">
        <w:rPr>
          <w:sz w:val="26"/>
          <w:szCs w:val="26"/>
        </w:rPr>
        <w:t>9</w:t>
      </w:r>
      <w:r w:rsidRPr="000629BD">
        <w:rPr>
          <w:sz w:val="26"/>
          <w:szCs w:val="26"/>
        </w:rPr>
        <w:t xml:space="preserve"> г.</w:t>
      </w:r>
    </w:p>
    <w:p w:rsidR="0045467B" w:rsidRDefault="0045467B" w:rsidP="0045467B">
      <w:pPr>
        <w:ind w:firstLine="851"/>
        <w:jc w:val="center"/>
        <w:rPr>
          <w:u w:val="single"/>
        </w:rPr>
      </w:pPr>
    </w:p>
    <w:p w:rsidR="0045467B" w:rsidRPr="0045467B" w:rsidRDefault="0045467B" w:rsidP="0045467B">
      <w:pPr>
        <w:ind w:firstLine="851"/>
        <w:jc w:val="center"/>
        <w:rPr>
          <w:sz w:val="28"/>
          <w:szCs w:val="28"/>
          <w:u w:val="single"/>
        </w:rPr>
      </w:pPr>
    </w:p>
    <w:p w:rsidR="0045467B" w:rsidRPr="0045467B" w:rsidRDefault="0045467B" w:rsidP="0045467B">
      <w:pPr>
        <w:ind w:firstLine="851"/>
        <w:jc w:val="center"/>
        <w:rPr>
          <w:sz w:val="28"/>
          <w:szCs w:val="28"/>
          <w:u w:val="single"/>
        </w:rPr>
      </w:pPr>
      <w:r w:rsidRPr="0045467B">
        <w:rPr>
          <w:sz w:val="28"/>
          <w:szCs w:val="28"/>
          <w:u w:val="single"/>
        </w:rPr>
        <w:t>ОТКРЫТЫЙ ОТЧЕТ</w:t>
      </w:r>
    </w:p>
    <w:p w:rsidR="0045467B" w:rsidRPr="0045467B" w:rsidRDefault="0045467B" w:rsidP="0045467B">
      <w:pPr>
        <w:ind w:firstLine="851"/>
        <w:jc w:val="center"/>
        <w:rPr>
          <w:sz w:val="28"/>
          <w:szCs w:val="28"/>
          <w:u w:val="single"/>
        </w:rPr>
      </w:pPr>
      <w:r w:rsidRPr="0045467B">
        <w:rPr>
          <w:sz w:val="28"/>
          <w:szCs w:val="28"/>
          <w:u w:val="single"/>
        </w:rPr>
        <w:t xml:space="preserve"> Ярославской областной организации профессионального союза работн</w:t>
      </w:r>
      <w:r w:rsidRPr="0045467B">
        <w:rPr>
          <w:sz w:val="28"/>
          <w:szCs w:val="28"/>
          <w:u w:val="single"/>
        </w:rPr>
        <w:t>и</w:t>
      </w:r>
      <w:r w:rsidRPr="0045467B">
        <w:rPr>
          <w:sz w:val="28"/>
          <w:szCs w:val="28"/>
          <w:u w:val="single"/>
        </w:rPr>
        <w:t>ков здравоохранения РФ за 201</w:t>
      </w:r>
      <w:r w:rsidR="00C81DB5">
        <w:rPr>
          <w:sz w:val="28"/>
          <w:szCs w:val="28"/>
          <w:u w:val="single"/>
        </w:rPr>
        <w:t>8</w:t>
      </w:r>
      <w:r w:rsidRPr="0045467B">
        <w:rPr>
          <w:sz w:val="28"/>
          <w:szCs w:val="28"/>
          <w:u w:val="single"/>
        </w:rPr>
        <w:t xml:space="preserve"> год  </w:t>
      </w:r>
    </w:p>
    <w:p w:rsidR="006421B3" w:rsidRPr="00546228" w:rsidRDefault="006421B3" w:rsidP="006421B3">
      <w:pPr>
        <w:pStyle w:val="af6"/>
        <w:shd w:val="clear" w:color="auto" w:fill="FFFFFF"/>
        <w:spacing w:beforeAutospacing="0" w:after="0"/>
        <w:ind w:right="-1"/>
        <w:jc w:val="both"/>
        <w:rPr>
          <w:color w:val="111111"/>
          <w:sz w:val="26"/>
          <w:szCs w:val="26"/>
        </w:rPr>
      </w:pPr>
      <w:r w:rsidRPr="00546228">
        <w:rPr>
          <w:color w:val="111111"/>
          <w:sz w:val="26"/>
          <w:szCs w:val="26"/>
        </w:rPr>
        <w:t>В структуру Ярославской областной организации профессионального союза работн</w:t>
      </w:r>
      <w:r w:rsidRPr="00546228">
        <w:rPr>
          <w:color w:val="111111"/>
          <w:sz w:val="26"/>
          <w:szCs w:val="26"/>
        </w:rPr>
        <w:t>и</w:t>
      </w:r>
      <w:r w:rsidRPr="00546228">
        <w:rPr>
          <w:color w:val="111111"/>
          <w:sz w:val="26"/>
          <w:szCs w:val="26"/>
        </w:rPr>
        <w:t>ков здравоохранения РФ входят 71 первичная профсоюзная организация. Из них в  м</w:t>
      </w:r>
      <w:r w:rsidRPr="00546228">
        <w:rPr>
          <w:color w:val="111111"/>
          <w:sz w:val="26"/>
          <w:szCs w:val="26"/>
        </w:rPr>
        <w:t>е</w:t>
      </w:r>
      <w:r w:rsidRPr="00546228">
        <w:rPr>
          <w:color w:val="111111"/>
          <w:sz w:val="26"/>
          <w:szCs w:val="26"/>
        </w:rPr>
        <w:t>дицинских учебных заведениях –  4, в том числе: 2 – в Ярославском государственном медицинском университете, 2 – в Ярославском медицинском колледже.</w:t>
      </w:r>
    </w:p>
    <w:p w:rsidR="006421B3" w:rsidRPr="00546228" w:rsidRDefault="006421B3" w:rsidP="006421B3">
      <w:pPr>
        <w:shd w:val="clear" w:color="auto" w:fill="FFFFFF"/>
        <w:ind w:right="-1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</w:t>
      </w:r>
      <w:r w:rsidRPr="00546228">
        <w:rPr>
          <w:color w:val="111111"/>
          <w:sz w:val="26"/>
          <w:szCs w:val="26"/>
        </w:rPr>
        <w:t>Всего работающих в учреждениях здравоохранения, медицинских учебных завед</w:t>
      </w:r>
      <w:r w:rsidRPr="00546228">
        <w:rPr>
          <w:color w:val="111111"/>
          <w:sz w:val="26"/>
          <w:szCs w:val="26"/>
        </w:rPr>
        <w:t>е</w:t>
      </w:r>
      <w:r w:rsidRPr="00546228">
        <w:rPr>
          <w:color w:val="111111"/>
          <w:sz w:val="26"/>
          <w:szCs w:val="26"/>
        </w:rPr>
        <w:t>ниях и других учреждениях (организациях) отрасли на 01.01.2019 г. составило 21866 человек. Общее число работающих и учащихся (студентов)  25 979 человек.</w:t>
      </w:r>
    </w:p>
    <w:p w:rsidR="006421B3" w:rsidRPr="00546228" w:rsidRDefault="006421B3" w:rsidP="006421B3">
      <w:pPr>
        <w:shd w:val="clear" w:color="auto" w:fill="FFFFFF"/>
        <w:ind w:right="-1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</w:t>
      </w:r>
      <w:r w:rsidRPr="00546228">
        <w:rPr>
          <w:color w:val="111111"/>
          <w:sz w:val="26"/>
          <w:szCs w:val="26"/>
        </w:rPr>
        <w:t>На 01.01.201</w:t>
      </w:r>
      <w:r>
        <w:rPr>
          <w:color w:val="111111"/>
          <w:sz w:val="26"/>
          <w:szCs w:val="26"/>
        </w:rPr>
        <w:t>9</w:t>
      </w:r>
      <w:r w:rsidRPr="00546228">
        <w:rPr>
          <w:color w:val="111111"/>
          <w:sz w:val="26"/>
          <w:szCs w:val="26"/>
        </w:rPr>
        <w:t xml:space="preserve"> г. областная организация профессионального союза работников здр</w:t>
      </w:r>
      <w:r w:rsidRPr="00546228">
        <w:rPr>
          <w:color w:val="111111"/>
          <w:sz w:val="26"/>
          <w:szCs w:val="26"/>
        </w:rPr>
        <w:t>а</w:t>
      </w:r>
      <w:r w:rsidRPr="00546228">
        <w:rPr>
          <w:color w:val="111111"/>
          <w:sz w:val="26"/>
          <w:szCs w:val="26"/>
        </w:rPr>
        <w:t>воохранения РФ объединяет  12006 человек.</w:t>
      </w:r>
    </w:p>
    <w:p w:rsidR="006421B3" w:rsidRPr="00C74A62" w:rsidRDefault="006421B3" w:rsidP="006421B3">
      <w:pPr>
        <w:shd w:val="clear" w:color="auto" w:fill="FFFFFF"/>
        <w:ind w:right="-1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</w:t>
      </w:r>
      <w:r w:rsidRPr="00546228">
        <w:rPr>
          <w:color w:val="111111"/>
          <w:sz w:val="26"/>
          <w:szCs w:val="26"/>
        </w:rPr>
        <w:t xml:space="preserve">В 2018 году проведено 2  заседания пленума областной организации и 4 заседания президиума. На них обсуждались вопросы </w:t>
      </w:r>
      <w:r w:rsidRPr="00546228">
        <w:rPr>
          <w:sz w:val="26"/>
          <w:szCs w:val="26"/>
        </w:rPr>
        <w:t>соблюдения работодателями медицинских организаций ЯО трудового законодательства</w:t>
      </w:r>
      <w:r w:rsidRPr="00546228">
        <w:rPr>
          <w:color w:val="111111"/>
          <w:sz w:val="26"/>
          <w:szCs w:val="26"/>
        </w:rPr>
        <w:t>, правозащитной работы областной орг</w:t>
      </w:r>
      <w:r w:rsidRPr="00546228">
        <w:rPr>
          <w:color w:val="111111"/>
          <w:sz w:val="26"/>
          <w:szCs w:val="26"/>
        </w:rPr>
        <w:t>а</w:t>
      </w:r>
      <w:r w:rsidRPr="00546228">
        <w:rPr>
          <w:color w:val="111111"/>
          <w:sz w:val="26"/>
          <w:szCs w:val="26"/>
        </w:rPr>
        <w:t>низации профсоюза</w:t>
      </w:r>
      <w:r>
        <w:rPr>
          <w:color w:val="111111"/>
          <w:sz w:val="26"/>
          <w:szCs w:val="26"/>
        </w:rPr>
        <w:t xml:space="preserve">, </w:t>
      </w:r>
      <w:r w:rsidRPr="00546228">
        <w:rPr>
          <w:color w:val="111111"/>
          <w:sz w:val="26"/>
          <w:szCs w:val="26"/>
        </w:rPr>
        <w:t>итогов проведенной СОУТ.</w:t>
      </w:r>
    </w:p>
    <w:p w:rsidR="006421B3" w:rsidRPr="00546228" w:rsidRDefault="006421B3" w:rsidP="006421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5 апреля 2018 г. проведено совещание председателей ППО совместно с представит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>лями департамента здравоохранения и фармации ЯО и  руководителями учреждений здравоохранения по вопросам введения новой системы оплаты труда.</w:t>
      </w:r>
    </w:p>
    <w:p w:rsidR="006421B3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 xml:space="preserve">Представительство интересов работников отрасли, защита их прав и </w:t>
      </w:r>
      <w:proofErr w:type="gramStart"/>
      <w:r w:rsidRPr="00546228">
        <w:rPr>
          <w:sz w:val="26"/>
          <w:szCs w:val="26"/>
        </w:rPr>
        <w:t>контроль за</w:t>
      </w:r>
      <w:proofErr w:type="gramEnd"/>
      <w:r w:rsidRPr="00546228">
        <w:rPr>
          <w:sz w:val="26"/>
          <w:szCs w:val="26"/>
        </w:rPr>
        <w:t xml:space="preserve"> с</w:t>
      </w:r>
      <w:r w:rsidRPr="00546228">
        <w:rPr>
          <w:sz w:val="26"/>
          <w:szCs w:val="26"/>
        </w:rPr>
        <w:t>о</w:t>
      </w:r>
      <w:r w:rsidRPr="00546228">
        <w:rPr>
          <w:sz w:val="26"/>
          <w:szCs w:val="26"/>
        </w:rPr>
        <w:t>блюдением трудового законодательства – основные уставные задачи, которые ставит перед собой Профсоюз работников здравоохранения РФ.</w:t>
      </w:r>
    </w:p>
    <w:p w:rsidR="006421B3" w:rsidRPr="00C72882" w:rsidRDefault="006421B3" w:rsidP="006421B3">
      <w:pPr>
        <w:ind w:left="-284" w:right="-28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В 2018 году пенсионная реформа была главной </w:t>
      </w:r>
      <w:proofErr w:type="gramStart"/>
      <w:r>
        <w:rPr>
          <w:color w:val="000000"/>
          <w:sz w:val="26"/>
          <w:szCs w:val="26"/>
        </w:rPr>
        <w:t>проблемой</w:t>
      </w:r>
      <w:proofErr w:type="gramEnd"/>
      <w:r>
        <w:rPr>
          <w:color w:val="000000"/>
          <w:sz w:val="26"/>
          <w:szCs w:val="26"/>
        </w:rPr>
        <w:t xml:space="preserve"> как для медицинских работн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ков, так и для всех граждан России. </w:t>
      </w:r>
      <w:r w:rsidRPr="00C72882">
        <w:rPr>
          <w:color w:val="000000"/>
          <w:sz w:val="26"/>
          <w:szCs w:val="26"/>
        </w:rPr>
        <w:t xml:space="preserve">На всех стадиях обсуждения и в последующем </w:t>
      </w:r>
      <w:r>
        <w:rPr>
          <w:color w:val="000000"/>
          <w:sz w:val="26"/>
          <w:szCs w:val="26"/>
        </w:rPr>
        <w:t>Про</w:t>
      </w:r>
      <w:r>
        <w:rPr>
          <w:color w:val="000000"/>
          <w:sz w:val="26"/>
          <w:szCs w:val="26"/>
        </w:rPr>
        <w:t>ф</w:t>
      </w:r>
      <w:r>
        <w:rPr>
          <w:color w:val="000000"/>
          <w:sz w:val="26"/>
          <w:szCs w:val="26"/>
        </w:rPr>
        <w:t>союзы</w:t>
      </w:r>
      <w:r w:rsidRPr="00C72882">
        <w:rPr>
          <w:color w:val="000000"/>
          <w:sz w:val="26"/>
          <w:szCs w:val="26"/>
        </w:rPr>
        <w:t xml:space="preserve">  не поддержали законопроект</w:t>
      </w:r>
      <w:r>
        <w:rPr>
          <w:color w:val="000000"/>
          <w:sz w:val="26"/>
          <w:szCs w:val="26"/>
        </w:rPr>
        <w:t xml:space="preserve"> о пенсиях</w:t>
      </w:r>
      <w:r w:rsidRPr="00C72882">
        <w:rPr>
          <w:color w:val="000000"/>
          <w:sz w:val="26"/>
          <w:szCs w:val="26"/>
        </w:rPr>
        <w:t>.  Об</w:t>
      </w:r>
      <w:r>
        <w:rPr>
          <w:color w:val="000000"/>
          <w:sz w:val="26"/>
          <w:szCs w:val="26"/>
        </w:rPr>
        <w:t>ластная организация профсоюза рабо</w:t>
      </w:r>
      <w:r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ников здравоохранения </w:t>
      </w:r>
      <w:r w:rsidRPr="00C72882">
        <w:rPr>
          <w:color w:val="000000"/>
          <w:sz w:val="26"/>
          <w:szCs w:val="26"/>
        </w:rPr>
        <w:t xml:space="preserve"> принимал</w:t>
      </w:r>
      <w:r>
        <w:rPr>
          <w:color w:val="000000"/>
          <w:sz w:val="26"/>
          <w:szCs w:val="26"/>
        </w:rPr>
        <w:t>а активное</w:t>
      </w:r>
      <w:r w:rsidRPr="00C72882">
        <w:rPr>
          <w:color w:val="000000"/>
          <w:sz w:val="26"/>
          <w:szCs w:val="26"/>
        </w:rPr>
        <w:t xml:space="preserve"> участие во всех акциях</w:t>
      </w:r>
      <w:r>
        <w:rPr>
          <w:color w:val="000000"/>
          <w:sz w:val="26"/>
          <w:szCs w:val="26"/>
        </w:rPr>
        <w:t xml:space="preserve"> </w:t>
      </w:r>
      <w:r w:rsidRPr="00C72882">
        <w:rPr>
          <w:color w:val="000000"/>
          <w:sz w:val="26"/>
          <w:szCs w:val="26"/>
        </w:rPr>
        <w:t>против повышения пенсионного возраста, организованные Профсоюзами Я</w:t>
      </w:r>
      <w:r>
        <w:rPr>
          <w:color w:val="000000"/>
          <w:sz w:val="26"/>
          <w:szCs w:val="26"/>
        </w:rPr>
        <w:t>рославской области</w:t>
      </w:r>
      <w:r w:rsidRPr="00C72882">
        <w:rPr>
          <w:color w:val="000000"/>
          <w:sz w:val="26"/>
          <w:szCs w:val="26"/>
        </w:rPr>
        <w:t>. Митин</w:t>
      </w:r>
      <w:r>
        <w:rPr>
          <w:color w:val="000000"/>
          <w:sz w:val="26"/>
          <w:szCs w:val="26"/>
        </w:rPr>
        <w:t>ги и пикеты прошли в городах</w:t>
      </w:r>
      <w:r w:rsidRPr="00C72882">
        <w:rPr>
          <w:color w:val="000000"/>
          <w:sz w:val="26"/>
          <w:szCs w:val="26"/>
        </w:rPr>
        <w:t xml:space="preserve"> Ярославле, Рыбинске, Гаврилов</w:t>
      </w:r>
      <w:r>
        <w:rPr>
          <w:color w:val="000000"/>
          <w:sz w:val="26"/>
          <w:szCs w:val="26"/>
        </w:rPr>
        <w:t xml:space="preserve"> -</w:t>
      </w:r>
      <w:r w:rsidRPr="00C72882">
        <w:rPr>
          <w:color w:val="000000"/>
          <w:sz w:val="26"/>
          <w:szCs w:val="26"/>
        </w:rPr>
        <w:t xml:space="preserve"> Ям</w:t>
      </w:r>
      <w:r>
        <w:rPr>
          <w:color w:val="000000"/>
          <w:sz w:val="26"/>
          <w:szCs w:val="26"/>
        </w:rPr>
        <w:t>е</w:t>
      </w:r>
      <w:r w:rsidRPr="00C72882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Были о</w:t>
      </w:r>
      <w:r w:rsidRPr="00C72882">
        <w:rPr>
          <w:color w:val="000000"/>
          <w:sz w:val="26"/>
          <w:szCs w:val="26"/>
        </w:rPr>
        <w:t>рганизованы  встречи с депутатами, с уп</w:t>
      </w:r>
      <w:r>
        <w:rPr>
          <w:color w:val="000000"/>
          <w:sz w:val="26"/>
          <w:szCs w:val="26"/>
        </w:rPr>
        <w:t xml:space="preserve">олномоченным по правам человека Ярославской области. </w:t>
      </w:r>
      <w:r w:rsidRPr="00C7288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C72882">
        <w:rPr>
          <w:color w:val="000000"/>
          <w:sz w:val="26"/>
          <w:szCs w:val="26"/>
        </w:rPr>
        <w:t xml:space="preserve">опрос </w:t>
      </w:r>
      <w:r>
        <w:rPr>
          <w:color w:val="000000"/>
          <w:sz w:val="26"/>
          <w:szCs w:val="26"/>
        </w:rPr>
        <w:t xml:space="preserve"> о пенсионной реформе </w:t>
      </w:r>
      <w:r w:rsidRPr="00C72882">
        <w:rPr>
          <w:color w:val="000000"/>
          <w:sz w:val="26"/>
          <w:szCs w:val="26"/>
        </w:rPr>
        <w:t>обсуждался на заседании региональной трехсторонней комиссии.  К</w:t>
      </w:r>
      <w:r>
        <w:rPr>
          <w:color w:val="000000"/>
          <w:sz w:val="26"/>
          <w:szCs w:val="26"/>
        </w:rPr>
        <w:t xml:space="preserve"> </w:t>
      </w:r>
      <w:r w:rsidRPr="00C72882">
        <w:rPr>
          <w:color w:val="000000"/>
          <w:sz w:val="26"/>
          <w:szCs w:val="26"/>
        </w:rPr>
        <w:t>сожалению</w:t>
      </w:r>
      <w:r>
        <w:rPr>
          <w:color w:val="000000"/>
          <w:sz w:val="26"/>
          <w:szCs w:val="26"/>
        </w:rPr>
        <w:t xml:space="preserve">, в октябре 2018 года </w:t>
      </w:r>
      <w:r w:rsidRPr="00C72882">
        <w:rPr>
          <w:color w:val="000000"/>
          <w:sz w:val="26"/>
          <w:szCs w:val="26"/>
        </w:rPr>
        <w:t xml:space="preserve"> закон был принят. Однако </w:t>
      </w:r>
      <w:r>
        <w:rPr>
          <w:color w:val="000000"/>
          <w:sz w:val="26"/>
          <w:szCs w:val="26"/>
        </w:rPr>
        <w:t>предложения профсоюзов нашли</w:t>
      </w:r>
      <w:r w:rsidRPr="00C72882">
        <w:rPr>
          <w:color w:val="000000"/>
          <w:sz w:val="26"/>
          <w:szCs w:val="26"/>
        </w:rPr>
        <w:t xml:space="preserve"> отра</w:t>
      </w:r>
      <w:r>
        <w:rPr>
          <w:color w:val="000000"/>
          <w:sz w:val="26"/>
          <w:szCs w:val="26"/>
        </w:rPr>
        <w:t>жение в президентских поправках, э</w:t>
      </w:r>
      <w:r w:rsidRPr="00C72882">
        <w:rPr>
          <w:color w:val="000000"/>
          <w:sz w:val="26"/>
          <w:szCs w:val="26"/>
        </w:rPr>
        <w:t>то повышение возрас</w:t>
      </w:r>
      <w:r>
        <w:rPr>
          <w:color w:val="000000"/>
          <w:sz w:val="26"/>
          <w:szCs w:val="26"/>
        </w:rPr>
        <w:t>та выхода на досро</w:t>
      </w:r>
      <w:r>
        <w:rPr>
          <w:color w:val="000000"/>
          <w:sz w:val="26"/>
          <w:szCs w:val="26"/>
        </w:rPr>
        <w:t>ч</w:t>
      </w:r>
      <w:r>
        <w:rPr>
          <w:color w:val="000000"/>
          <w:sz w:val="26"/>
          <w:szCs w:val="26"/>
        </w:rPr>
        <w:t xml:space="preserve">ную пенсию </w:t>
      </w:r>
      <w:r w:rsidRPr="00C72882">
        <w:rPr>
          <w:color w:val="000000"/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>5 лет</w:t>
      </w:r>
      <w:r w:rsidRPr="00C72882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вместо 8 лет</w:t>
      </w:r>
      <w:r w:rsidRPr="00C72882">
        <w:rPr>
          <w:color w:val="000000"/>
          <w:sz w:val="26"/>
          <w:szCs w:val="26"/>
        </w:rPr>
        <w:t xml:space="preserve">, а также установление дополнительных гарантий для лиц </w:t>
      </w:r>
      <w:proofErr w:type="spellStart"/>
      <w:r w:rsidRPr="00C72882">
        <w:rPr>
          <w:color w:val="000000"/>
          <w:sz w:val="26"/>
          <w:szCs w:val="26"/>
        </w:rPr>
        <w:t>предпенсионного</w:t>
      </w:r>
      <w:proofErr w:type="spellEnd"/>
      <w:r w:rsidRPr="00C72882">
        <w:rPr>
          <w:color w:val="000000"/>
          <w:sz w:val="26"/>
          <w:szCs w:val="26"/>
        </w:rPr>
        <w:t xml:space="preserve"> возраста.</w:t>
      </w:r>
    </w:p>
    <w:p w:rsidR="006421B3" w:rsidRPr="00C72882" w:rsidRDefault="006421B3" w:rsidP="006421B3">
      <w:pPr>
        <w:ind w:left="-284" w:right="-28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Несмотря на принятие закона,  </w:t>
      </w:r>
      <w:r w:rsidRPr="00C72882">
        <w:rPr>
          <w:color w:val="000000"/>
          <w:sz w:val="26"/>
          <w:szCs w:val="26"/>
        </w:rPr>
        <w:t>Профсоюз работников здравоохранения намерен бороться за восстановление прав медицинских работников на получение досрочной пенсии на пре</w:t>
      </w:r>
      <w:r w:rsidRPr="00C72882">
        <w:rPr>
          <w:color w:val="000000"/>
          <w:sz w:val="26"/>
          <w:szCs w:val="26"/>
        </w:rPr>
        <w:t>ж</w:t>
      </w:r>
      <w:r w:rsidRPr="00C72882">
        <w:rPr>
          <w:color w:val="000000"/>
          <w:sz w:val="26"/>
          <w:szCs w:val="26"/>
        </w:rPr>
        <w:t>них условиях, вплоть до обращения в Конституционный суд</w:t>
      </w:r>
      <w:r>
        <w:rPr>
          <w:color w:val="000000"/>
          <w:sz w:val="26"/>
          <w:szCs w:val="26"/>
        </w:rPr>
        <w:t>.</w:t>
      </w:r>
    </w:p>
    <w:p w:rsidR="006421B3" w:rsidRPr="00C72882" w:rsidRDefault="006421B3" w:rsidP="006421B3">
      <w:pPr>
        <w:ind w:left="-284" w:right="-1"/>
        <w:jc w:val="both"/>
        <w:rPr>
          <w:sz w:val="26"/>
          <w:szCs w:val="26"/>
        </w:rPr>
      </w:pP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В связи с</w:t>
      </w:r>
      <w:r w:rsidRPr="00546228">
        <w:rPr>
          <w:sz w:val="26"/>
          <w:szCs w:val="26"/>
        </w:rPr>
        <w:t xml:space="preserve"> обращениями работников по вопросам, затрагивающим трудовые права, областным комитетом профсоюза были направлены письма: в Государственную думу РФ и Правительство  РФ, в Министерство  транспорта РФ, в Министерство труда и с</w:t>
      </w:r>
      <w:r w:rsidRPr="00546228">
        <w:rPr>
          <w:sz w:val="26"/>
          <w:szCs w:val="26"/>
        </w:rPr>
        <w:t>о</w:t>
      </w:r>
      <w:r w:rsidRPr="00546228">
        <w:rPr>
          <w:sz w:val="26"/>
          <w:szCs w:val="26"/>
        </w:rPr>
        <w:lastRenderedPageBreak/>
        <w:t>циальной защиты РФ, Губернатору и в Правительство ЯО, в прокуратуру ЯО, Госуда</w:t>
      </w:r>
      <w:r w:rsidRPr="00546228">
        <w:rPr>
          <w:sz w:val="26"/>
          <w:szCs w:val="26"/>
        </w:rPr>
        <w:t>р</w:t>
      </w:r>
      <w:r w:rsidRPr="00546228">
        <w:rPr>
          <w:sz w:val="26"/>
          <w:szCs w:val="26"/>
        </w:rPr>
        <w:t>ственную инспекцию труда по Ярославской области,  в департамент здравоохранения и фармации ЯО, главным врачам медицинских организаций.</w:t>
      </w:r>
      <w:proofErr w:type="gramEnd"/>
    </w:p>
    <w:p w:rsidR="006421B3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При решении  вопросов мнение обкома в большинстве случаев было учтено.</w:t>
      </w:r>
    </w:p>
    <w:p w:rsidR="006421B3" w:rsidRPr="00C74A62" w:rsidRDefault="006421B3" w:rsidP="006421B3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Также </w:t>
      </w:r>
      <w:r w:rsidRPr="00C74A62">
        <w:rPr>
          <w:sz w:val="26"/>
          <w:szCs w:val="26"/>
        </w:rPr>
        <w:t>были даны письменные разъяснения по вопросам, затрагивающим примен</w:t>
      </w:r>
      <w:r w:rsidRPr="00C74A62">
        <w:rPr>
          <w:sz w:val="26"/>
          <w:szCs w:val="26"/>
        </w:rPr>
        <w:t>е</w:t>
      </w:r>
      <w:r w:rsidRPr="00C74A62">
        <w:rPr>
          <w:sz w:val="26"/>
          <w:szCs w:val="26"/>
        </w:rPr>
        <w:t xml:space="preserve">ние норм трудового законодательства: </w:t>
      </w:r>
      <w:proofErr w:type="gramStart"/>
      <w:r>
        <w:rPr>
          <w:sz w:val="26"/>
          <w:szCs w:val="26"/>
        </w:rPr>
        <w:t>Тутаевской ЦРБ (по установлению</w:t>
      </w:r>
      <w:r w:rsidRPr="00C74A62">
        <w:rPr>
          <w:sz w:val="26"/>
          <w:szCs w:val="26"/>
        </w:rPr>
        <w:t xml:space="preserve"> доплат за работу во вредных условиях труда при переходе на НСОТ),  Ярославской ЦРБ (по установлению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дополнительного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отпуска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работникам, на рабочих местах которых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атт</w:t>
      </w:r>
      <w:r w:rsidRPr="00C74A62">
        <w:rPr>
          <w:sz w:val="26"/>
          <w:szCs w:val="26"/>
        </w:rPr>
        <w:t>е</w:t>
      </w:r>
      <w:r w:rsidRPr="00C74A62">
        <w:rPr>
          <w:sz w:val="26"/>
          <w:szCs w:val="26"/>
        </w:rPr>
        <w:t>стация рабочего места  не проведена и предоставлению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отпуска за особый характер р</w:t>
      </w:r>
      <w:r w:rsidRPr="00C74A62">
        <w:rPr>
          <w:sz w:val="26"/>
          <w:szCs w:val="26"/>
        </w:rPr>
        <w:t>а</w:t>
      </w:r>
      <w:r w:rsidRPr="00C74A62">
        <w:rPr>
          <w:sz w:val="26"/>
          <w:szCs w:val="26"/>
        </w:rPr>
        <w:t xml:space="preserve">боты  службе СМП), </w:t>
      </w:r>
      <w:r>
        <w:rPr>
          <w:sz w:val="26"/>
          <w:szCs w:val="26"/>
        </w:rPr>
        <w:t>Детской поликлинике</w:t>
      </w:r>
      <w:r w:rsidRPr="00C74A62">
        <w:rPr>
          <w:sz w:val="26"/>
          <w:szCs w:val="26"/>
        </w:rPr>
        <w:t xml:space="preserve"> № 5 и Областной клинической больнице (по изменению сокращенной продолжительности рабочего времени и удлиненного ежегодного оплачиваемого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отпуска логопедам в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C74A62">
        <w:rPr>
          <w:sz w:val="26"/>
          <w:szCs w:val="26"/>
        </w:rPr>
        <w:t>связи с отсутствием лицензии на обр</w:t>
      </w:r>
      <w:r w:rsidRPr="00C74A62">
        <w:rPr>
          <w:sz w:val="26"/>
          <w:szCs w:val="26"/>
        </w:rPr>
        <w:t>а</w:t>
      </w:r>
      <w:r w:rsidRPr="00C74A62">
        <w:rPr>
          <w:sz w:val="26"/>
          <w:szCs w:val="26"/>
        </w:rPr>
        <w:t>зовательную деятельность), Областной клинической больнице (по изменению дол</w:t>
      </w:r>
      <w:r w:rsidRPr="00C74A62">
        <w:rPr>
          <w:sz w:val="26"/>
          <w:szCs w:val="26"/>
        </w:rPr>
        <w:t>ж</w:t>
      </w:r>
      <w:r w:rsidRPr="00C74A62">
        <w:rPr>
          <w:sz w:val="26"/>
          <w:szCs w:val="26"/>
        </w:rPr>
        <w:t>ностного оклада медицинскому лабораторному технику в связи с отнесением данной должности  с 4 на 3 квалификационный уровень), Угличской ЦРБ (по правомерности включения определенных видов работ в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должностные обязанности кастелянши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и д</w:t>
      </w:r>
      <w:r w:rsidRPr="00C74A62">
        <w:rPr>
          <w:sz w:val="26"/>
          <w:szCs w:val="26"/>
        </w:rPr>
        <w:t>о</w:t>
      </w:r>
      <w:r w:rsidRPr="00C74A62">
        <w:rPr>
          <w:sz w:val="26"/>
          <w:szCs w:val="26"/>
        </w:rPr>
        <w:t>платы</w:t>
      </w:r>
      <w:r>
        <w:rPr>
          <w:sz w:val="26"/>
          <w:szCs w:val="26"/>
        </w:rPr>
        <w:t xml:space="preserve"> </w:t>
      </w:r>
      <w:r w:rsidRPr="00C74A62">
        <w:rPr>
          <w:sz w:val="26"/>
          <w:szCs w:val="26"/>
        </w:rPr>
        <w:t>за квалификационную категорию медицинскому психологу), Переславской ЦРБ (по установлению доплат за стаж непрерывной работы участковой службе</w:t>
      </w:r>
      <w:r>
        <w:rPr>
          <w:sz w:val="26"/>
          <w:szCs w:val="26"/>
        </w:rPr>
        <w:t xml:space="preserve"> </w:t>
      </w:r>
      <w:proofErr w:type="spellStart"/>
      <w:r w:rsidRPr="00C74A62">
        <w:rPr>
          <w:sz w:val="26"/>
          <w:szCs w:val="26"/>
        </w:rPr>
        <w:t>Нагорье</w:t>
      </w:r>
      <w:r w:rsidRPr="00C74A62">
        <w:rPr>
          <w:sz w:val="26"/>
          <w:szCs w:val="26"/>
        </w:rPr>
        <w:t>в</w:t>
      </w:r>
      <w:r w:rsidRPr="00C74A62">
        <w:rPr>
          <w:sz w:val="26"/>
          <w:szCs w:val="26"/>
        </w:rPr>
        <w:t>ского</w:t>
      </w:r>
      <w:proofErr w:type="spellEnd"/>
      <w:proofErr w:type="gramEnd"/>
      <w:r w:rsidRPr="00C74A62">
        <w:rPr>
          <w:sz w:val="26"/>
          <w:szCs w:val="26"/>
        </w:rPr>
        <w:t xml:space="preserve"> отделения).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 результате работы  за текущий год  областной организации  удалось:</w:t>
      </w:r>
    </w:p>
    <w:p w:rsidR="006421B3" w:rsidRPr="00546228" w:rsidRDefault="006421B3" w:rsidP="006421B3">
      <w:pPr>
        <w:pStyle w:val="a9"/>
        <w:jc w:val="both"/>
        <w:rPr>
          <w:sz w:val="26"/>
          <w:szCs w:val="26"/>
        </w:rPr>
      </w:pPr>
      <w:r w:rsidRPr="00546228">
        <w:rPr>
          <w:sz w:val="26"/>
          <w:szCs w:val="26"/>
        </w:rPr>
        <w:t>- снять дисциплинарные взыскания с членов профсоюза из Ростовской ЦРБ, ОПЦ;</w:t>
      </w:r>
    </w:p>
    <w:p w:rsidR="006421B3" w:rsidRPr="00546228" w:rsidRDefault="006421B3" w:rsidP="006421B3">
      <w:pPr>
        <w:pStyle w:val="a9"/>
        <w:jc w:val="both"/>
        <w:rPr>
          <w:sz w:val="26"/>
          <w:szCs w:val="26"/>
        </w:rPr>
      </w:pPr>
      <w:r w:rsidRPr="00546228">
        <w:rPr>
          <w:sz w:val="26"/>
          <w:szCs w:val="26"/>
        </w:rPr>
        <w:t>- в судебном порядке доказать  права   более 60 членов профсоюза на досрочное назн</w:t>
      </w:r>
      <w:r w:rsidRPr="00546228">
        <w:rPr>
          <w:sz w:val="26"/>
          <w:szCs w:val="26"/>
        </w:rPr>
        <w:t>а</w:t>
      </w:r>
      <w:r w:rsidRPr="00546228">
        <w:rPr>
          <w:sz w:val="26"/>
          <w:szCs w:val="26"/>
        </w:rPr>
        <w:t>чение трудовой пенсии;</w:t>
      </w:r>
    </w:p>
    <w:p w:rsidR="006421B3" w:rsidRPr="00546228" w:rsidRDefault="006421B3" w:rsidP="006421B3">
      <w:pPr>
        <w:pStyle w:val="a9"/>
        <w:jc w:val="both"/>
        <w:rPr>
          <w:sz w:val="26"/>
          <w:szCs w:val="26"/>
        </w:rPr>
      </w:pPr>
      <w:r w:rsidRPr="00546228">
        <w:rPr>
          <w:sz w:val="26"/>
          <w:szCs w:val="26"/>
        </w:rPr>
        <w:t>- сохранить  дополнительный отпуск и доплату за работу во вредных условиях труда заведующему рентгенологическим отделением и заведующему диагностическим це</w:t>
      </w:r>
      <w:r w:rsidRPr="00546228">
        <w:rPr>
          <w:sz w:val="26"/>
          <w:szCs w:val="26"/>
        </w:rPr>
        <w:t>н</w:t>
      </w:r>
      <w:r w:rsidRPr="00546228">
        <w:rPr>
          <w:sz w:val="26"/>
          <w:szCs w:val="26"/>
        </w:rPr>
        <w:t>тром в Областной клинической больнице.</w:t>
      </w:r>
    </w:p>
    <w:p w:rsidR="006421B3" w:rsidRPr="00546228" w:rsidRDefault="006421B3" w:rsidP="006421B3">
      <w:pPr>
        <w:pStyle w:val="a9"/>
        <w:jc w:val="both"/>
        <w:rPr>
          <w:sz w:val="26"/>
          <w:szCs w:val="26"/>
        </w:rPr>
      </w:pPr>
      <w:r w:rsidRPr="00546228">
        <w:rPr>
          <w:sz w:val="26"/>
          <w:szCs w:val="26"/>
        </w:rPr>
        <w:t xml:space="preserve">- не допустить нарушение  прав ППО Областной </w:t>
      </w:r>
      <w:r>
        <w:rPr>
          <w:sz w:val="26"/>
          <w:szCs w:val="26"/>
        </w:rPr>
        <w:t>клинической больницы</w:t>
      </w:r>
      <w:r w:rsidRPr="00546228">
        <w:rPr>
          <w:sz w:val="26"/>
          <w:szCs w:val="26"/>
        </w:rPr>
        <w:t xml:space="preserve"> в части нез</w:t>
      </w:r>
      <w:r w:rsidRPr="00546228">
        <w:rPr>
          <w:sz w:val="26"/>
          <w:szCs w:val="26"/>
        </w:rPr>
        <w:t>а</w:t>
      </w:r>
      <w:r w:rsidRPr="00546228">
        <w:rPr>
          <w:sz w:val="26"/>
          <w:szCs w:val="26"/>
        </w:rPr>
        <w:t>конного установления работодателем порядка по удержанию и  перечислению про</w:t>
      </w:r>
      <w:r w:rsidRPr="00546228">
        <w:rPr>
          <w:sz w:val="26"/>
          <w:szCs w:val="26"/>
        </w:rPr>
        <w:t>ф</w:t>
      </w:r>
      <w:r w:rsidRPr="00546228">
        <w:rPr>
          <w:sz w:val="26"/>
          <w:szCs w:val="26"/>
        </w:rPr>
        <w:t xml:space="preserve">союзных взносов. </w:t>
      </w:r>
    </w:p>
    <w:p w:rsidR="006421B3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 2018 году была оказана юридическая помощь работникам из  Областной клинич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>ской больницы, Областного перинатального центра, Ярославской ЦРБ  по вопросам кредитования,  предоставления льгот ЖКХ, наследства, установления границ земел</w:t>
      </w:r>
      <w:r w:rsidRPr="00546228">
        <w:rPr>
          <w:sz w:val="26"/>
          <w:szCs w:val="26"/>
        </w:rPr>
        <w:t>ь</w:t>
      </w:r>
      <w:r w:rsidRPr="00546228">
        <w:rPr>
          <w:sz w:val="26"/>
          <w:szCs w:val="26"/>
        </w:rPr>
        <w:t>ного участка, договора дарения.</w:t>
      </w:r>
      <w:r w:rsidRPr="009B33F3">
        <w:rPr>
          <w:sz w:val="26"/>
          <w:szCs w:val="26"/>
        </w:rPr>
        <w:t xml:space="preserve"> 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46228">
        <w:rPr>
          <w:sz w:val="26"/>
          <w:szCs w:val="26"/>
        </w:rPr>
        <w:t xml:space="preserve">Всего в  2018 году рассмотрено жалоб и обращений </w:t>
      </w:r>
      <w:r>
        <w:rPr>
          <w:sz w:val="26"/>
          <w:szCs w:val="26"/>
        </w:rPr>
        <w:t>–</w:t>
      </w:r>
      <w:r w:rsidRPr="00546228">
        <w:rPr>
          <w:sz w:val="26"/>
          <w:szCs w:val="26"/>
        </w:rPr>
        <w:t xml:space="preserve"> 441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по </w:t>
      </w:r>
      <w:r w:rsidRPr="00546228">
        <w:rPr>
          <w:sz w:val="26"/>
          <w:szCs w:val="26"/>
        </w:rPr>
        <w:t>оплат</w:t>
      </w:r>
      <w:r>
        <w:rPr>
          <w:sz w:val="26"/>
          <w:szCs w:val="26"/>
        </w:rPr>
        <w:t>е</w:t>
      </w:r>
      <w:r w:rsidRPr="00546228">
        <w:rPr>
          <w:sz w:val="26"/>
          <w:szCs w:val="26"/>
        </w:rPr>
        <w:t xml:space="preserve"> труда -</w:t>
      </w:r>
      <w:r>
        <w:rPr>
          <w:sz w:val="26"/>
          <w:szCs w:val="26"/>
        </w:rPr>
        <w:t xml:space="preserve">  110, рабочему времени - 39, </w:t>
      </w:r>
      <w:r w:rsidRPr="00546228">
        <w:rPr>
          <w:sz w:val="26"/>
          <w:szCs w:val="26"/>
        </w:rPr>
        <w:t xml:space="preserve"> пенсионному обеспечению - 103,  предоставлению основного и дополнительного отпусков - 12,  сокращению штата и переводу </w:t>
      </w:r>
      <w:r>
        <w:rPr>
          <w:sz w:val="26"/>
          <w:szCs w:val="26"/>
        </w:rPr>
        <w:t>–</w:t>
      </w:r>
      <w:r w:rsidRPr="00546228">
        <w:rPr>
          <w:sz w:val="26"/>
          <w:szCs w:val="26"/>
        </w:rPr>
        <w:t xml:space="preserve"> 24</w:t>
      </w:r>
      <w:r>
        <w:rPr>
          <w:sz w:val="26"/>
          <w:szCs w:val="26"/>
        </w:rPr>
        <w:t xml:space="preserve">), </w:t>
      </w:r>
      <w:r w:rsidRPr="00546228">
        <w:rPr>
          <w:sz w:val="26"/>
          <w:szCs w:val="26"/>
        </w:rPr>
        <w:t xml:space="preserve"> из них удовл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>творено 427.</w:t>
      </w:r>
      <w:r>
        <w:rPr>
          <w:sz w:val="26"/>
          <w:szCs w:val="26"/>
        </w:rPr>
        <w:t xml:space="preserve"> </w:t>
      </w:r>
    </w:p>
    <w:p w:rsidR="006421B3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По пред</w:t>
      </w:r>
      <w:r>
        <w:rPr>
          <w:sz w:val="26"/>
          <w:szCs w:val="26"/>
        </w:rPr>
        <w:t>о</w:t>
      </w:r>
      <w:r w:rsidRPr="00546228">
        <w:rPr>
          <w:sz w:val="26"/>
          <w:szCs w:val="26"/>
        </w:rPr>
        <w:t>ставленным документам первичных профсоюзных организаций по вопр</w:t>
      </w:r>
      <w:r w:rsidRPr="00546228">
        <w:rPr>
          <w:sz w:val="26"/>
          <w:szCs w:val="26"/>
        </w:rPr>
        <w:t>о</w:t>
      </w:r>
      <w:r w:rsidRPr="00546228">
        <w:rPr>
          <w:sz w:val="26"/>
          <w:szCs w:val="26"/>
        </w:rPr>
        <w:t>сам применения дисциплинарных взысканий и сокращению штатов оказана помощь в  составлении мотивированных мнений в отношении  рядовых членов профсоюза из  Т</w:t>
      </w:r>
      <w:r w:rsidRPr="00546228">
        <w:rPr>
          <w:sz w:val="26"/>
          <w:szCs w:val="26"/>
        </w:rPr>
        <w:t>у</w:t>
      </w:r>
      <w:r w:rsidRPr="00546228">
        <w:rPr>
          <w:sz w:val="26"/>
          <w:szCs w:val="26"/>
        </w:rPr>
        <w:t>таевской ЦРБ, Ростовской ЦРБ,  Некрасовской ЦРБ, Областной клинической туберк</w:t>
      </w:r>
      <w:r w:rsidRPr="00546228">
        <w:rPr>
          <w:sz w:val="26"/>
          <w:szCs w:val="26"/>
        </w:rPr>
        <w:t>у</w:t>
      </w:r>
      <w:r w:rsidRPr="00546228">
        <w:rPr>
          <w:sz w:val="26"/>
          <w:szCs w:val="26"/>
        </w:rPr>
        <w:t xml:space="preserve">лезной больницы, Рыбинской </w:t>
      </w:r>
      <w:r>
        <w:rPr>
          <w:sz w:val="26"/>
          <w:szCs w:val="26"/>
        </w:rPr>
        <w:t xml:space="preserve">городской </w:t>
      </w:r>
      <w:r w:rsidRPr="00546228">
        <w:rPr>
          <w:sz w:val="26"/>
          <w:szCs w:val="26"/>
        </w:rPr>
        <w:t>детской больницы, КБ  № 3,  Областного п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>ринатального центра, Областной клинической психиатрической больницы.  В  бол</w:t>
      </w:r>
      <w:r w:rsidRPr="00546228">
        <w:rPr>
          <w:sz w:val="26"/>
          <w:szCs w:val="26"/>
        </w:rPr>
        <w:t>ь</w:t>
      </w:r>
      <w:r w:rsidRPr="00546228">
        <w:rPr>
          <w:sz w:val="26"/>
          <w:szCs w:val="26"/>
        </w:rPr>
        <w:t>шинстве случаев решение  принято в пользу работников.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09 апреля 2018 года было подписано новое Региональное отраслевое соглашение между департаментом здравоохранения и фармации Ярославской области и областной организацией профсоюза работников здравоохранения РФ на 2018-2021 гг.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 течение года оказывалась практическая помощь профкомам по разработке, закл</w:t>
      </w:r>
      <w:r w:rsidRPr="00546228">
        <w:rPr>
          <w:sz w:val="26"/>
          <w:szCs w:val="26"/>
        </w:rPr>
        <w:t>ю</w:t>
      </w:r>
      <w:r w:rsidRPr="00546228">
        <w:rPr>
          <w:sz w:val="26"/>
          <w:szCs w:val="26"/>
        </w:rPr>
        <w:t>чению, внесению изменений и дополнений в к</w:t>
      </w:r>
      <w:r>
        <w:rPr>
          <w:sz w:val="26"/>
          <w:szCs w:val="26"/>
        </w:rPr>
        <w:t>оллективные договоры (Пречисте</w:t>
      </w:r>
      <w:r w:rsidRPr="00546228">
        <w:rPr>
          <w:sz w:val="26"/>
          <w:szCs w:val="26"/>
        </w:rPr>
        <w:t xml:space="preserve">нская  </w:t>
      </w:r>
      <w:r w:rsidRPr="00546228">
        <w:rPr>
          <w:sz w:val="26"/>
          <w:szCs w:val="26"/>
        </w:rPr>
        <w:lastRenderedPageBreak/>
        <w:t>ЦРБ, Областная клиническая больница,   Некрасовская ЦРБ,  санаторий имени Воро</w:t>
      </w:r>
      <w:r w:rsidRPr="00546228">
        <w:rPr>
          <w:sz w:val="26"/>
          <w:szCs w:val="26"/>
        </w:rPr>
        <w:t>в</w:t>
      </w:r>
      <w:r w:rsidRPr="00546228">
        <w:rPr>
          <w:sz w:val="26"/>
          <w:szCs w:val="26"/>
        </w:rPr>
        <w:t>ского,  ССМП г. Ярославля, ССМП г. Рыбинс</w:t>
      </w:r>
      <w:r>
        <w:rPr>
          <w:sz w:val="26"/>
          <w:szCs w:val="26"/>
        </w:rPr>
        <w:t>ка, СДР № 2).</w:t>
      </w:r>
    </w:p>
    <w:p w:rsidR="006421B3" w:rsidRPr="00546228" w:rsidRDefault="006421B3" w:rsidP="006421B3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Обеспечивая реализацию уставных целей и задач по выполнению функций профсою</w:t>
      </w:r>
      <w:r w:rsidRPr="00546228">
        <w:rPr>
          <w:sz w:val="26"/>
          <w:szCs w:val="26"/>
        </w:rPr>
        <w:t>з</w:t>
      </w:r>
      <w:r w:rsidRPr="00546228">
        <w:rPr>
          <w:sz w:val="26"/>
          <w:szCs w:val="26"/>
        </w:rPr>
        <w:t xml:space="preserve">ного </w:t>
      </w:r>
      <w:proofErr w:type="gramStart"/>
      <w:r w:rsidRPr="00546228">
        <w:rPr>
          <w:sz w:val="26"/>
          <w:szCs w:val="26"/>
        </w:rPr>
        <w:t>контроля  за</w:t>
      </w:r>
      <w:proofErr w:type="gramEnd"/>
      <w:r w:rsidRPr="00546228">
        <w:rPr>
          <w:sz w:val="26"/>
          <w:szCs w:val="26"/>
        </w:rPr>
        <w:t xml:space="preserve"> соблюдением работодателями норм трудового законодательства, обком профсоюза   провел 40 тематиче</w:t>
      </w:r>
      <w:r>
        <w:rPr>
          <w:sz w:val="26"/>
          <w:szCs w:val="26"/>
        </w:rPr>
        <w:t>ских проверок и  5 комплексных проверок в медицинских организациях ЯО</w:t>
      </w:r>
      <w:r w:rsidRPr="00546228">
        <w:rPr>
          <w:sz w:val="26"/>
          <w:szCs w:val="26"/>
        </w:rPr>
        <w:t>: Некоузская ЦРБ, ГБ № 3, ГБ № 6, областная клиническая онкологич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>ская больница, Переславская ЦРБ. В результате проверок выявлены следующие наруш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 xml:space="preserve">ния при:  расчете среднего заработка, компенсации за отпуск,   своевременности выплат отпускных, утверждении локальных нормативных актов, </w:t>
      </w:r>
      <w:proofErr w:type="spellStart"/>
      <w:r w:rsidRPr="00546228">
        <w:rPr>
          <w:sz w:val="26"/>
          <w:szCs w:val="26"/>
        </w:rPr>
        <w:t>непредоставлении</w:t>
      </w:r>
      <w:proofErr w:type="spellEnd"/>
      <w:r w:rsidRPr="00546228">
        <w:rPr>
          <w:sz w:val="26"/>
          <w:szCs w:val="26"/>
        </w:rPr>
        <w:t xml:space="preserve"> отпуска более 2 лет подряд, уменьшении продолжительности дополнительного отпуска, изменении определенных сторонами условий трудового и коллективного договора. По итогам  пр</w:t>
      </w:r>
      <w:r w:rsidRPr="00546228">
        <w:rPr>
          <w:sz w:val="26"/>
          <w:szCs w:val="26"/>
        </w:rPr>
        <w:t>о</w:t>
      </w:r>
      <w:r w:rsidRPr="00546228">
        <w:rPr>
          <w:sz w:val="26"/>
          <w:szCs w:val="26"/>
        </w:rPr>
        <w:t xml:space="preserve">верок работодателям были направлены соответствующие предписания </w:t>
      </w:r>
      <w:r>
        <w:rPr>
          <w:sz w:val="26"/>
          <w:szCs w:val="26"/>
        </w:rPr>
        <w:t xml:space="preserve">и осуществлялся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устранением </w:t>
      </w:r>
      <w:r w:rsidRPr="00546228">
        <w:rPr>
          <w:sz w:val="26"/>
          <w:szCs w:val="26"/>
        </w:rPr>
        <w:t xml:space="preserve"> выявленных  нарушений.  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 xml:space="preserve">В ноябре 2018 года президиумом областной организации </w:t>
      </w:r>
      <w:r>
        <w:rPr>
          <w:sz w:val="26"/>
          <w:szCs w:val="26"/>
        </w:rPr>
        <w:t xml:space="preserve">профсоюза </w:t>
      </w:r>
      <w:r w:rsidRPr="00546228">
        <w:rPr>
          <w:sz w:val="26"/>
          <w:szCs w:val="26"/>
        </w:rPr>
        <w:t>утвержден 1 в</w:t>
      </w:r>
      <w:r>
        <w:rPr>
          <w:sz w:val="26"/>
          <w:szCs w:val="26"/>
        </w:rPr>
        <w:t xml:space="preserve">нештатный технический инспектор (Ярославская ЦРБ) и </w:t>
      </w:r>
      <w:r w:rsidRPr="00546228">
        <w:rPr>
          <w:sz w:val="26"/>
          <w:szCs w:val="26"/>
        </w:rPr>
        <w:t xml:space="preserve"> 1 внештатный правовой и</w:t>
      </w:r>
      <w:r w:rsidRPr="00546228">
        <w:rPr>
          <w:sz w:val="26"/>
          <w:szCs w:val="26"/>
        </w:rPr>
        <w:t>н</w:t>
      </w:r>
      <w:r w:rsidRPr="00546228">
        <w:rPr>
          <w:sz w:val="26"/>
          <w:szCs w:val="26"/>
        </w:rPr>
        <w:t>спектор</w:t>
      </w:r>
      <w:r>
        <w:rPr>
          <w:sz w:val="26"/>
          <w:szCs w:val="26"/>
        </w:rPr>
        <w:t xml:space="preserve"> (Рыбинская городская больница № 1)</w:t>
      </w:r>
      <w:r w:rsidRPr="00546228">
        <w:rPr>
          <w:sz w:val="26"/>
          <w:szCs w:val="26"/>
        </w:rPr>
        <w:t xml:space="preserve">. </w:t>
      </w:r>
    </w:p>
    <w:p w:rsidR="006421B3" w:rsidRPr="00546228" w:rsidRDefault="006421B3" w:rsidP="006421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 отчетном периоде продолжилась работа по обеспечению первичных профсоюзных организаций печатной продукцией: газетой «Го</w:t>
      </w:r>
      <w:r>
        <w:rPr>
          <w:sz w:val="26"/>
          <w:szCs w:val="26"/>
        </w:rPr>
        <w:t>лос профсоюзов», «Солидарность»,</w:t>
      </w:r>
      <w:r w:rsidRPr="00546228">
        <w:rPr>
          <w:sz w:val="26"/>
          <w:szCs w:val="26"/>
        </w:rPr>
        <w:t xml:space="preserve"> журналом «Профсоюзная тема», брошюрами  «Защити свои трудовые права»,  «Права и обязанности обучающихся», «Рекомендаций при проведении СОУТ».  «Информац</w:t>
      </w:r>
      <w:r w:rsidRPr="00546228">
        <w:rPr>
          <w:sz w:val="26"/>
          <w:szCs w:val="26"/>
        </w:rPr>
        <w:t>и</w:t>
      </w:r>
      <w:r w:rsidRPr="00546228">
        <w:rPr>
          <w:sz w:val="26"/>
          <w:szCs w:val="26"/>
        </w:rPr>
        <w:t>онный листок» обкома профсоюза издается с периодичностью раз в квартал и разм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>щается на сайте и стенде областной организации профсоюза. Разработаны новые мет</w:t>
      </w:r>
      <w:r w:rsidRPr="00546228">
        <w:rPr>
          <w:sz w:val="26"/>
          <w:szCs w:val="26"/>
        </w:rPr>
        <w:t>о</w:t>
      </w:r>
      <w:r w:rsidRPr="00546228">
        <w:rPr>
          <w:sz w:val="26"/>
          <w:szCs w:val="26"/>
        </w:rPr>
        <w:t>дические рекомендации «Отчеты и выборы в первичной профсоюзной организации»,  буклет «Памятка для молодого специалиста».</w:t>
      </w:r>
    </w:p>
    <w:p w:rsidR="006421B3" w:rsidRPr="00546228" w:rsidRDefault="006421B3" w:rsidP="006421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 соответствии с утвержденным планом обучения на 2018 г. на базе Учебно-методического центра Союза «Объединение организаций профсоюзов ЯО» было орг</w:t>
      </w:r>
      <w:r w:rsidRPr="00546228">
        <w:rPr>
          <w:sz w:val="26"/>
          <w:szCs w:val="26"/>
        </w:rPr>
        <w:t>а</w:t>
      </w:r>
      <w:r w:rsidRPr="00546228">
        <w:rPr>
          <w:sz w:val="26"/>
          <w:szCs w:val="26"/>
        </w:rPr>
        <w:t xml:space="preserve">низовано и проведено </w:t>
      </w:r>
      <w:proofErr w:type="gramStart"/>
      <w:r w:rsidRPr="00546228">
        <w:rPr>
          <w:sz w:val="26"/>
          <w:szCs w:val="26"/>
        </w:rPr>
        <w:t>обучение по вопросам</w:t>
      </w:r>
      <w:proofErr w:type="gramEnd"/>
      <w:r w:rsidRPr="00546228">
        <w:rPr>
          <w:sz w:val="26"/>
          <w:szCs w:val="26"/>
        </w:rPr>
        <w:t>:</w:t>
      </w:r>
      <w:r w:rsidRPr="00546228">
        <w:rPr>
          <w:color w:val="000000"/>
          <w:sz w:val="26"/>
          <w:szCs w:val="26"/>
          <w:shd w:val="clear" w:color="auto" w:fill="FFFFFF"/>
        </w:rPr>
        <w:t xml:space="preserve"> «Выполнение майских указов Президе</w:t>
      </w:r>
      <w:r w:rsidRPr="00546228">
        <w:rPr>
          <w:color w:val="000000"/>
          <w:sz w:val="26"/>
          <w:szCs w:val="26"/>
          <w:shd w:val="clear" w:color="auto" w:fill="FFFFFF"/>
        </w:rPr>
        <w:t>н</w:t>
      </w:r>
      <w:r w:rsidRPr="00546228">
        <w:rPr>
          <w:color w:val="000000"/>
          <w:sz w:val="26"/>
          <w:szCs w:val="26"/>
          <w:shd w:val="clear" w:color="auto" w:fill="FFFFFF"/>
        </w:rPr>
        <w:t>та РФ</w:t>
      </w:r>
      <w:r w:rsidRPr="00546228">
        <w:rPr>
          <w:sz w:val="26"/>
          <w:szCs w:val="26"/>
        </w:rPr>
        <w:t>», «Отчеты и выборы в первичных профсоюзных организациях</w:t>
      </w:r>
      <w:r w:rsidRPr="00546228">
        <w:rPr>
          <w:color w:val="000000"/>
          <w:sz w:val="26"/>
          <w:szCs w:val="26"/>
          <w:shd w:val="clear" w:color="auto" w:fill="FFFFFF"/>
        </w:rPr>
        <w:t>».</w:t>
      </w:r>
      <w:r w:rsidRPr="00546228">
        <w:rPr>
          <w:sz w:val="26"/>
          <w:szCs w:val="26"/>
        </w:rPr>
        <w:t xml:space="preserve">  Кроме этого, в течение года в лечебных учреждениях Ярославской области проводилось </w:t>
      </w:r>
      <w:proofErr w:type="gramStart"/>
      <w:r w:rsidRPr="00546228">
        <w:rPr>
          <w:sz w:val="26"/>
          <w:szCs w:val="26"/>
        </w:rPr>
        <w:t>обучение по</w:t>
      </w:r>
      <w:proofErr w:type="gramEnd"/>
      <w:r w:rsidRPr="00546228">
        <w:rPr>
          <w:sz w:val="26"/>
          <w:szCs w:val="26"/>
        </w:rPr>
        <w:t xml:space="preserve"> актуальным  вопросам: </w:t>
      </w:r>
      <w:r w:rsidRPr="00546228">
        <w:rPr>
          <w:color w:val="000000"/>
          <w:sz w:val="26"/>
          <w:szCs w:val="26"/>
          <w:shd w:val="clear" w:color="auto" w:fill="FFFFFF"/>
        </w:rPr>
        <w:t>«Охрана труда в медицинской организации</w:t>
      </w:r>
      <w:r w:rsidRPr="00546228">
        <w:rPr>
          <w:sz w:val="26"/>
          <w:szCs w:val="26"/>
        </w:rPr>
        <w:t xml:space="preserve">», «Специальная оценка условий труда», </w:t>
      </w:r>
      <w:r w:rsidRPr="00546228">
        <w:rPr>
          <w:color w:val="000000"/>
          <w:sz w:val="26"/>
          <w:szCs w:val="26"/>
          <w:shd w:val="clear" w:color="auto" w:fill="FFFFFF"/>
        </w:rPr>
        <w:t>«Основы трудового законодательства»</w:t>
      </w:r>
      <w:r w:rsidRPr="00546228">
        <w:rPr>
          <w:sz w:val="26"/>
          <w:szCs w:val="26"/>
        </w:rPr>
        <w:t>, «Новая система оплаты труда», «Юридическая ответственность медицинских работников». В мае  обком про</w:t>
      </w:r>
      <w:r w:rsidRPr="00546228">
        <w:rPr>
          <w:sz w:val="26"/>
          <w:szCs w:val="26"/>
        </w:rPr>
        <w:t>ф</w:t>
      </w:r>
      <w:r w:rsidRPr="00546228">
        <w:rPr>
          <w:sz w:val="26"/>
          <w:szCs w:val="26"/>
        </w:rPr>
        <w:t>союза провел выездной  семинар-совещание  для профактива в г. Владимире, в августе – в г. Калуге.</w:t>
      </w:r>
    </w:p>
    <w:p w:rsidR="006421B3" w:rsidRPr="00546228" w:rsidRDefault="006421B3" w:rsidP="006421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Доля финансовых средств, затраченных на обучение, составила 6 % от валового сб</w:t>
      </w:r>
      <w:r w:rsidRPr="00546228">
        <w:rPr>
          <w:sz w:val="26"/>
          <w:szCs w:val="26"/>
        </w:rPr>
        <w:t>о</w:t>
      </w:r>
      <w:r w:rsidRPr="00546228">
        <w:rPr>
          <w:sz w:val="26"/>
          <w:szCs w:val="26"/>
        </w:rPr>
        <w:t xml:space="preserve">ра профсоюзных средств. </w:t>
      </w:r>
    </w:p>
    <w:p w:rsidR="006421B3" w:rsidRPr="00546228" w:rsidRDefault="006421B3" w:rsidP="006421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Всего обучен 301 профсоюзный активист, из них 75  председателей первичных орг</w:t>
      </w:r>
      <w:r w:rsidRPr="00546228">
        <w:rPr>
          <w:sz w:val="26"/>
          <w:szCs w:val="26"/>
        </w:rPr>
        <w:t>а</w:t>
      </w:r>
      <w:r w:rsidRPr="00546228">
        <w:rPr>
          <w:sz w:val="26"/>
          <w:szCs w:val="26"/>
        </w:rPr>
        <w:t xml:space="preserve">низаций профсоюза, </w:t>
      </w:r>
      <w:r>
        <w:rPr>
          <w:sz w:val="26"/>
          <w:szCs w:val="26"/>
        </w:rPr>
        <w:t>50</w:t>
      </w:r>
      <w:r w:rsidRPr="00546228">
        <w:rPr>
          <w:sz w:val="26"/>
          <w:szCs w:val="26"/>
        </w:rPr>
        <w:t xml:space="preserve">  членов постоянных комиссий , </w:t>
      </w:r>
      <w:r>
        <w:rPr>
          <w:sz w:val="26"/>
          <w:szCs w:val="26"/>
        </w:rPr>
        <w:t>2 члена</w:t>
      </w:r>
      <w:r w:rsidRPr="00546228">
        <w:rPr>
          <w:sz w:val="26"/>
          <w:szCs w:val="26"/>
        </w:rPr>
        <w:t xml:space="preserve"> контрольно-ревизионных комиссий первичных организаций профсоюз</w:t>
      </w:r>
      <w:r>
        <w:rPr>
          <w:sz w:val="26"/>
          <w:szCs w:val="26"/>
        </w:rPr>
        <w:t>а, прочих -174.</w:t>
      </w:r>
    </w:p>
    <w:p w:rsidR="006421B3" w:rsidRPr="00546228" w:rsidRDefault="006421B3" w:rsidP="006421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546228">
        <w:rPr>
          <w:sz w:val="26"/>
          <w:szCs w:val="26"/>
        </w:rPr>
        <w:t>В 2018  году  в обкоме выделялись  льготные путевки для членов профсоюза нашей отрасли в санатории  имени Воровского, «Ясные зори», «Сосновый бор», оказывалась единовременная материальная помощь на приобретение путевок.  Всего</w:t>
      </w:r>
      <w:r>
        <w:rPr>
          <w:sz w:val="26"/>
          <w:szCs w:val="26"/>
        </w:rPr>
        <w:t xml:space="preserve"> в этом году  оздоровлено 138</w:t>
      </w:r>
      <w:r w:rsidRPr="00546228">
        <w:rPr>
          <w:sz w:val="26"/>
          <w:szCs w:val="26"/>
        </w:rPr>
        <w:t xml:space="preserve"> членов профсоюза. Количество детей, отдохнувших в загородных оздоровительных лагерях в 2018 году, составило 105 чел. Обкомом профсоюза на оздоровление детей  оказывалась материальная помощь родителям, членам профсоюза, в размере 2000 рублей за путевку.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546228">
        <w:rPr>
          <w:color w:val="000000"/>
          <w:sz w:val="26"/>
          <w:szCs w:val="26"/>
        </w:rPr>
        <w:t>Привлечение молодежи к общественной профсоюзной деятельности - одна из задач, которые ставит перед собой наш Профсоюз в области молодежной политики. В связи с этим</w:t>
      </w:r>
      <w:r w:rsidRPr="00546228">
        <w:rPr>
          <w:sz w:val="26"/>
          <w:szCs w:val="26"/>
        </w:rPr>
        <w:t>:</w:t>
      </w:r>
    </w:p>
    <w:p w:rsidR="006421B3" w:rsidRPr="00546228" w:rsidRDefault="006421B3" w:rsidP="006421B3">
      <w:pPr>
        <w:pStyle w:val="a9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546228">
        <w:rPr>
          <w:sz w:val="26"/>
          <w:szCs w:val="26"/>
        </w:rPr>
        <w:t>с 09 по 12 апреля 2018г</w:t>
      </w:r>
      <w:r>
        <w:rPr>
          <w:sz w:val="26"/>
          <w:szCs w:val="26"/>
        </w:rPr>
        <w:t>.  студенты ЯГМУ приняли участие</w:t>
      </w:r>
      <w:r w:rsidRPr="00546228">
        <w:rPr>
          <w:sz w:val="26"/>
          <w:szCs w:val="26"/>
        </w:rPr>
        <w:t xml:space="preserve"> в </w:t>
      </w:r>
      <w:r w:rsidRPr="00546228">
        <w:rPr>
          <w:sz w:val="26"/>
          <w:szCs w:val="26"/>
          <w:lang w:val="en-US"/>
        </w:rPr>
        <w:t>XIII</w:t>
      </w:r>
      <w:r w:rsidRPr="00546228">
        <w:rPr>
          <w:sz w:val="26"/>
          <w:szCs w:val="26"/>
        </w:rPr>
        <w:t xml:space="preserve"> Всероссийском Ф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>стивале иску</w:t>
      </w:r>
      <w:proofErr w:type="gramStart"/>
      <w:r w:rsidRPr="00546228">
        <w:rPr>
          <w:sz w:val="26"/>
          <w:szCs w:val="26"/>
        </w:rPr>
        <w:t>сств ст</w:t>
      </w:r>
      <w:proofErr w:type="gramEnd"/>
      <w:r w:rsidRPr="00546228">
        <w:rPr>
          <w:sz w:val="26"/>
          <w:szCs w:val="26"/>
        </w:rPr>
        <w:t>удентов-медиков и медицинских работников в г. Ярославле.</w:t>
      </w:r>
    </w:p>
    <w:p w:rsidR="006421B3" w:rsidRPr="00546228" w:rsidRDefault="006421B3" w:rsidP="006421B3">
      <w:pPr>
        <w:ind w:right="-28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6228">
        <w:rPr>
          <w:sz w:val="26"/>
          <w:szCs w:val="26"/>
        </w:rPr>
        <w:t>26 апреля профком студент</w:t>
      </w:r>
      <w:r>
        <w:rPr>
          <w:sz w:val="26"/>
          <w:szCs w:val="26"/>
        </w:rPr>
        <w:t>ов ЯГМУ организовал проведение и</w:t>
      </w:r>
      <w:r w:rsidRPr="00546228">
        <w:rPr>
          <w:sz w:val="26"/>
          <w:szCs w:val="26"/>
        </w:rPr>
        <w:t>нтеллектуальной игры</w:t>
      </w:r>
      <w:r>
        <w:rPr>
          <w:sz w:val="26"/>
          <w:szCs w:val="26"/>
        </w:rPr>
        <w:t xml:space="preserve"> «Студенты против преподавателей»</w:t>
      </w:r>
      <w:r w:rsidRPr="00546228">
        <w:rPr>
          <w:sz w:val="26"/>
          <w:szCs w:val="26"/>
        </w:rPr>
        <w:t>, участниками которой стали медицинские работники КБ № 9</w:t>
      </w:r>
      <w:r>
        <w:rPr>
          <w:sz w:val="26"/>
          <w:szCs w:val="26"/>
        </w:rPr>
        <w:t>.</w:t>
      </w:r>
    </w:p>
    <w:p w:rsidR="006421B3" w:rsidRPr="00546228" w:rsidRDefault="006421B3" w:rsidP="006421B3">
      <w:pPr>
        <w:pStyle w:val="a9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6228">
        <w:rPr>
          <w:sz w:val="26"/>
          <w:szCs w:val="26"/>
        </w:rPr>
        <w:t xml:space="preserve">с 23 по 25 ноября на базе санатория «Сосновый бор» студенческий профкомом ЯГМУ провел обучение </w:t>
      </w:r>
      <w:r>
        <w:rPr>
          <w:sz w:val="26"/>
          <w:szCs w:val="26"/>
        </w:rPr>
        <w:t xml:space="preserve"> 67</w:t>
      </w:r>
      <w:r w:rsidRPr="00546228">
        <w:rPr>
          <w:sz w:val="26"/>
          <w:szCs w:val="26"/>
        </w:rPr>
        <w:t xml:space="preserve">студентов начальных курсов  в школе </w:t>
      </w:r>
      <w:r>
        <w:rPr>
          <w:sz w:val="26"/>
          <w:szCs w:val="26"/>
        </w:rPr>
        <w:t>профсоюзного актива  «М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диатор»</w:t>
      </w:r>
      <w:r w:rsidRPr="00546228">
        <w:rPr>
          <w:sz w:val="26"/>
          <w:szCs w:val="26"/>
        </w:rPr>
        <w:t>.</w:t>
      </w:r>
    </w:p>
    <w:p w:rsidR="006421B3" w:rsidRPr="00546228" w:rsidRDefault="006421B3" w:rsidP="006421B3">
      <w:pPr>
        <w:pStyle w:val="a9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6228">
        <w:rPr>
          <w:sz w:val="26"/>
          <w:szCs w:val="26"/>
        </w:rPr>
        <w:t>13 декабря в Новогод</w:t>
      </w:r>
      <w:r>
        <w:rPr>
          <w:sz w:val="26"/>
          <w:szCs w:val="26"/>
        </w:rPr>
        <w:t xml:space="preserve">нем молодежном профсоюзном бале приняли участие студенты  ЯГМУ и </w:t>
      </w:r>
      <w:r w:rsidRPr="009B33F3">
        <w:rPr>
          <w:sz w:val="26"/>
          <w:szCs w:val="26"/>
        </w:rPr>
        <w:t xml:space="preserve"> </w:t>
      </w:r>
      <w:r>
        <w:rPr>
          <w:sz w:val="26"/>
          <w:szCs w:val="26"/>
        </w:rPr>
        <w:t>ЯМК.</w:t>
      </w:r>
    </w:p>
    <w:p w:rsidR="006421B3" w:rsidRPr="00546228" w:rsidRDefault="006421B3" w:rsidP="006421B3">
      <w:pPr>
        <w:pStyle w:val="a9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 течение  2018 года студенческие команды ЯГМУ</w:t>
      </w:r>
      <w:r>
        <w:rPr>
          <w:sz w:val="26"/>
          <w:szCs w:val="26"/>
        </w:rPr>
        <w:t xml:space="preserve">, </w:t>
      </w:r>
      <w:r w:rsidRPr="00546228">
        <w:rPr>
          <w:sz w:val="26"/>
          <w:szCs w:val="26"/>
        </w:rPr>
        <w:t xml:space="preserve"> Ярославского медицинского колледжа,</w:t>
      </w:r>
      <w:r w:rsidRPr="000150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Рыбинского филиала ЯМК </w:t>
      </w:r>
      <w:r w:rsidRPr="00546228">
        <w:rPr>
          <w:sz w:val="26"/>
          <w:szCs w:val="26"/>
        </w:rPr>
        <w:t xml:space="preserve"> принимали участие в спортивно-оздорови</w:t>
      </w:r>
      <w:r>
        <w:rPr>
          <w:sz w:val="26"/>
          <w:szCs w:val="26"/>
        </w:rPr>
        <w:t>тельных мероприятиях, проводимых</w:t>
      </w:r>
      <w:r w:rsidRPr="00546228">
        <w:rPr>
          <w:sz w:val="26"/>
          <w:szCs w:val="26"/>
        </w:rPr>
        <w:t xml:space="preserve"> обкомом профсоюза.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  текущем году за материальной помощью  в обком профсоюза обратилось 357 чл</w:t>
      </w:r>
      <w:r w:rsidRPr="00546228">
        <w:rPr>
          <w:sz w:val="26"/>
          <w:szCs w:val="26"/>
        </w:rPr>
        <w:t>е</w:t>
      </w:r>
      <w:r w:rsidRPr="00546228">
        <w:rPr>
          <w:sz w:val="26"/>
          <w:szCs w:val="26"/>
        </w:rPr>
        <w:t xml:space="preserve">нов профсоюза. Общая сумма расходов на социальную поддержку составила </w:t>
      </w:r>
      <w:r>
        <w:rPr>
          <w:sz w:val="26"/>
          <w:szCs w:val="26"/>
        </w:rPr>
        <w:t>1 118 000</w:t>
      </w:r>
      <w:r w:rsidRPr="00546228">
        <w:rPr>
          <w:sz w:val="26"/>
          <w:szCs w:val="26"/>
        </w:rPr>
        <w:t xml:space="preserve"> рублей. 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46228">
        <w:rPr>
          <w:sz w:val="26"/>
          <w:szCs w:val="26"/>
        </w:rPr>
        <w:t>В соответствии с утвержденным планом работы на 2018 г. обкомом профсоюза пр</w:t>
      </w:r>
      <w:r w:rsidRPr="00546228">
        <w:rPr>
          <w:sz w:val="26"/>
          <w:szCs w:val="26"/>
        </w:rPr>
        <w:t>о</w:t>
      </w:r>
      <w:r w:rsidRPr="00546228">
        <w:rPr>
          <w:sz w:val="26"/>
          <w:szCs w:val="26"/>
        </w:rPr>
        <w:t>ведены следующие мероприятия: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6228">
        <w:rPr>
          <w:sz w:val="26"/>
          <w:szCs w:val="26"/>
        </w:rPr>
        <w:t xml:space="preserve">лыжные соревнования среди мужских и женских команд  в п. </w:t>
      </w:r>
      <w:proofErr w:type="spellStart"/>
      <w:r w:rsidRPr="00546228">
        <w:rPr>
          <w:sz w:val="26"/>
          <w:szCs w:val="26"/>
        </w:rPr>
        <w:t>Яковлевское</w:t>
      </w:r>
      <w:proofErr w:type="spellEnd"/>
      <w:r w:rsidRPr="00546228">
        <w:rPr>
          <w:sz w:val="26"/>
          <w:szCs w:val="26"/>
        </w:rPr>
        <w:t xml:space="preserve"> в феврале, приняли  участие 19 команд </w:t>
      </w:r>
      <w:r>
        <w:rPr>
          <w:sz w:val="26"/>
          <w:szCs w:val="26"/>
        </w:rPr>
        <w:t xml:space="preserve"> медицинских организаций ЯО;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- «Зимние</w:t>
      </w:r>
      <w:r w:rsidRPr="00546228">
        <w:rPr>
          <w:sz w:val="26"/>
          <w:szCs w:val="26"/>
        </w:rPr>
        <w:t xml:space="preserve"> игры и забавы» в санатории «Сосновый бор» в марте, приняли участие 15 команд;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6228">
        <w:rPr>
          <w:sz w:val="26"/>
          <w:szCs w:val="26"/>
        </w:rPr>
        <w:t xml:space="preserve">«Веселые старты» в санатории « Углич» в мае, приняли участие 11 команд; 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6228">
        <w:rPr>
          <w:sz w:val="26"/>
          <w:szCs w:val="26"/>
        </w:rPr>
        <w:t xml:space="preserve">Туристический слет в Ярославском муниципальном районе  с 30 июня по  01  июля, приняли участие 10 команд. </w:t>
      </w:r>
    </w:p>
    <w:p w:rsidR="006421B3" w:rsidRPr="00546228" w:rsidRDefault="006421B3" w:rsidP="00642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46228">
        <w:rPr>
          <w:sz w:val="26"/>
          <w:szCs w:val="26"/>
        </w:rPr>
        <w:t>«Веселые старты»  на базе спорткомплекса ЯГМУ в октябре, приняли участие 8 к</w:t>
      </w:r>
      <w:r w:rsidRPr="00546228">
        <w:rPr>
          <w:sz w:val="26"/>
          <w:szCs w:val="26"/>
        </w:rPr>
        <w:t>о</w:t>
      </w:r>
      <w:r w:rsidRPr="00546228">
        <w:rPr>
          <w:sz w:val="26"/>
          <w:szCs w:val="26"/>
        </w:rPr>
        <w:t>манд.</w:t>
      </w:r>
    </w:p>
    <w:p w:rsidR="006421B3" w:rsidRPr="00546228" w:rsidRDefault="006421B3" w:rsidP="006421B3">
      <w:pPr>
        <w:pStyle w:val="a9"/>
        <w:ind w:right="-1" w:firstLine="567"/>
        <w:jc w:val="both"/>
        <w:rPr>
          <w:sz w:val="26"/>
          <w:szCs w:val="26"/>
        </w:rPr>
      </w:pPr>
    </w:p>
    <w:p w:rsidR="00275173" w:rsidRPr="0045467B" w:rsidRDefault="00275173" w:rsidP="006421B3">
      <w:pPr>
        <w:pStyle w:val="af6"/>
        <w:shd w:val="clear" w:color="auto" w:fill="FFFFFF"/>
        <w:spacing w:after="0" w:line="276" w:lineRule="auto"/>
        <w:ind w:right="-1" w:firstLine="567"/>
        <w:jc w:val="both"/>
        <w:rPr>
          <w:b/>
        </w:rPr>
      </w:pPr>
    </w:p>
    <w:sectPr w:rsidR="00275173" w:rsidRPr="0045467B" w:rsidSect="0045467B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62256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7622562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</w:abstractNum>
  <w:abstractNum w:abstractNumId="2">
    <w:nsid w:val="00000004"/>
    <w:multiLevelType w:val="singleLevel"/>
    <w:tmpl w:val="762256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6907F4"/>
    <w:multiLevelType w:val="hybridMultilevel"/>
    <w:tmpl w:val="841CCDCA"/>
    <w:lvl w:ilvl="0" w:tplc="6088B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BD085C"/>
    <w:multiLevelType w:val="hybridMultilevel"/>
    <w:tmpl w:val="4948D5D0"/>
    <w:lvl w:ilvl="0" w:tplc="A6941078">
      <w:start w:val="16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2434A29"/>
    <w:multiLevelType w:val="hybridMultilevel"/>
    <w:tmpl w:val="ECD67D06"/>
    <w:lvl w:ilvl="0" w:tplc="7622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0B83"/>
    <w:multiLevelType w:val="hybridMultilevel"/>
    <w:tmpl w:val="896EA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C4BFD"/>
    <w:multiLevelType w:val="hybridMultilevel"/>
    <w:tmpl w:val="19D214C2"/>
    <w:lvl w:ilvl="0" w:tplc="7622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138F8"/>
    <w:multiLevelType w:val="hybridMultilevel"/>
    <w:tmpl w:val="73AE5C56"/>
    <w:lvl w:ilvl="0" w:tplc="7622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E71BD"/>
    <w:multiLevelType w:val="hybridMultilevel"/>
    <w:tmpl w:val="7D4E94C0"/>
    <w:lvl w:ilvl="0" w:tplc="7622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001B0"/>
    <w:multiLevelType w:val="hybridMultilevel"/>
    <w:tmpl w:val="2648D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747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A517C5"/>
    <w:multiLevelType w:val="hybridMultilevel"/>
    <w:tmpl w:val="2DC4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5A7D6D"/>
    <w:multiLevelType w:val="hybridMultilevel"/>
    <w:tmpl w:val="1696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44323"/>
    <w:multiLevelType w:val="hybridMultilevel"/>
    <w:tmpl w:val="8ABE3D6A"/>
    <w:lvl w:ilvl="0" w:tplc="6088B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19441A"/>
    <w:multiLevelType w:val="hybridMultilevel"/>
    <w:tmpl w:val="EBA0F8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543CF"/>
    <w:multiLevelType w:val="hybridMultilevel"/>
    <w:tmpl w:val="4AAC28E0"/>
    <w:lvl w:ilvl="0" w:tplc="164A8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2C122A9"/>
    <w:multiLevelType w:val="hybridMultilevel"/>
    <w:tmpl w:val="59BE3854"/>
    <w:lvl w:ilvl="0" w:tplc="762256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9F2A00"/>
    <w:multiLevelType w:val="hybridMultilevel"/>
    <w:tmpl w:val="D70A3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26FB8"/>
    <w:multiLevelType w:val="multilevel"/>
    <w:tmpl w:val="64743A0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A5B1D"/>
    <w:multiLevelType w:val="hybridMultilevel"/>
    <w:tmpl w:val="896EA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D11BC5"/>
    <w:multiLevelType w:val="hybridMultilevel"/>
    <w:tmpl w:val="CFC2B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757C1"/>
    <w:multiLevelType w:val="hybridMultilevel"/>
    <w:tmpl w:val="984ADDF8"/>
    <w:lvl w:ilvl="0" w:tplc="7F94D14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127D8"/>
    <w:multiLevelType w:val="hybridMultilevel"/>
    <w:tmpl w:val="73808EF6"/>
    <w:lvl w:ilvl="0" w:tplc="B7747A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8F5367"/>
    <w:multiLevelType w:val="hybridMultilevel"/>
    <w:tmpl w:val="C6E6D8EA"/>
    <w:lvl w:ilvl="0" w:tplc="76225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E24B3"/>
    <w:multiLevelType w:val="hybridMultilevel"/>
    <w:tmpl w:val="C442A07C"/>
    <w:lvl w:ilvl="0" w:tplc="2DA6844C">
      <w:start w:val="18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69CE459A"/>
    <w:multiLevelType w:val="hybridMultilevel"/>
    <w:tmpl w:val="5094A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F1236D"/>
    <w:multiLevelType w:val="hybridMultilevel"/>
    <w:tmpl w:val="CFC2B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F07C8F"/>
    <w:multiLevelType w:val="hybridMultilevel"/>
    <w:tmpl w:val="A7B081E6"/>
    <w:lvl w:ilvl="0" w:tplc="1BE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8"/>
  </w:num>
  <w:num w:numId="4">
    <w:abstractNumId w:val="4"/>
  </w:num>
  <w:num w:numId="5">
    <w:abstractNumId w:val="18"/>
  </w:num>
  <w:num w:numId="6">
    <w:abstractNumId w:val="14"/>
  </w:num>
  <w:num w:numId="7">
    <w:abstractNumId w:val="7"/>
  </w:num>
  <w:num w:numId="8">
    <w:abstractNumId w:val="20"/>
  </w:num>
  <w:num w:numId="9">
    <w:abstractNumId w:val="27"/>
  </w:num>
  <w:num w:numId="10">
    <w:abstractNumId w:val="21"/>
  </w:num>
  <w:num w:numId="11">
    <w:abstractNumId w:val="22"/>
  </w:num>
  <w:num w:numId="12">
    <w:abstractNumId w:val="25"/>
  </w:num>
  <w:num w:numId="13">
    <w:abstractNumId w:val="16"/>
  </w:num>
  <w:num w:numId="14">
    <w:abstractNumId w:val="26"/>
  </w:num>
  <w:num w:numId="15">
    <w:abstractNumId w:val="11"/>
  </w:num>
  <w:num w:numId="16">
    <w:abstractNumId w:val="23"/>
  </w:num>
  <w:num w:numId="17">
    <w:abstractNumId w:val="6"/>
  </w:num>
  <w:num w:numId="18">
    <w:abstractNumId w:val="8"/>
  </w:num>
  <w:num w:numId="19">
    <w:abstractNumId w:val="5"/>
  </w:num>
  <w:num w:numId="20">
    <w:abstractNumId w:val="15"/>
  </w:num>
  <w:num w:numId="21">
    <w:abstractNumId w:val="12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9"/>
  </w:num>
  <w:num w:numId="27">
    <w:abstractNumId w:val="17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2A"/>
    <w:rsid w:val="000507EF"/>
    <w:rsid w:val="000517DF"/>
    <w:rsid w:val="000D3C28"/>
    <w:rsid w:val="000F4F85"/>
    <w:rsid w:val="00140E94"/>
    <w:rsid w:val="00166BBB"/>
    <w:rsid w:val="00193033"/>
    <w:rsid w:val="001C3213"/>
    <w:rsid w:val="001D136C"/>
    <w:rsid w:val="001E57EE"/>
    <w:rsid w:val="001F154D"/>
    <w:rsid w:val="002137AA"/>
    <w:rsid w:val="00221CCA"/>
    <w:rsid w:val="00227834"/>
    <w:rsid w:val="0026273E"/>
    <w:rsid w:val="0027371C"/>
    <w:rsid w:val="00275173"/>
    <w:rsid w:val="002A2E96"/>
    <w:rsid w:val="002F5D2F"/>
    <w:rsid w:val="00320EAD"/>
    <w:rsid w:val="00333FA5"/>
    <w:rsid w:val="003B3260"/>
    <w:rsid w:val="003C0B2A"/>
    <w:rsid w:val="00420CAC"/>
    <w:rsid w:val="0045467B"/>
    <w:rsid w:val="004C762F"/>
    <w:rsid w:val="00547047"/>
    <w:rsid w:val="005552CC"/>
    <w:rsid w:val="00590983"/>
    <w:rsid w:val="005A06D7"/>
    <w:rsid w:val="005F63E2"/>
    <w:rsid w:val="00613A49"/>
    <w:rsid w:val="00621407"/>
    <w:rsid w:val="00627DDC"/>
    <w:rsid w:val="006421B3"/>
    <w:rsid w:val="006525E0"/>
    <w:rsid w:val="00683E17"/>
    <w:rsid w:val="006B39DB"/>
    <w:rsid w:val="006C7073"/>
    <w:rsid w:val="006D7604"/>
    <w:rsid w:val="007B36F9"/>
    <w:rsid w:val="007E375B"/>
    <w:rsid w:val="007E6D41"/>
    <w:rsid w:val="00826FB7"/>
    <w:rsid w:val="0084138C"/>
    <w:rsid w:val="00875291"/>
    <w:rsid w:val="00876332"/>
    <w:rsid w:val="008D7C4C"/>
    <w:rsid w:val="008E6503"/>
    <w:rsid w:val="008F422A"/>
    <w:rsid w:val="009532DC"/>
    <w:rsid w:val="00984CD8"/>
    <w:rsid w:val="009855F5"/>
    <w:rsid w:val="009A238D"/>
    <w:rsid w:val="009B32A0"/>
    <w:rsid w:val="009B67F1"/>
    <w:rsid w:val="009D1CB0"/>
    <w:rsid w:val="00A17D7E"/>
    <w:rsid w:val="00A43ECA"/>
    <w:rsid w:val="00AA0C44"/>
    <w:rsid w:val="00AB3E93"/>
    <w:rsid w:val="00AD2D4B"/>
    <w:rsid w:val="00AD42C7"/>
    <w:rsid w:val="00AF69EC"/>
    <w:rsid w:val="00B071A4"/>
    <w:rsid w:val="00B27909"/>
    <w:rsid w:val="00B66702"/>
    <w:rsid w:val="00B82477"/>
    <w:rsid w:val="00BC3F6E"/>
    <w:rsid w:val="00BD6617"/>
    <w:rsid w:val="00BF2095"/>
    <w:rsid w:val="00C60524"/>
    <w:rsid w:val="00C81DB5"/>
    <w:rsid w:val="00C85B46"/>
    <w:rsid w:val="00C90772"/>
    <w:rsid w:val="00CA3314"/>
    <w:rsid w:val="00CA3DF1"/>
    <w:rsid w:val="00CA45E3"/>
    <w:rsid w:val="00CD7590"/>
    <w:rsid w:val="00D134A8"/>
    <w:rsid w:val="00D24EB2"/>
    <w:rsid w:val="00D731E9"/>
    <w:rsid w:val="00D74126"/>
    <w:rsid w:val="00D75094"/>
    <w:rsid w:val="00D8576F"/>
    <w:rsid w:val="00DB0759"/>
    <w:rsid w:val="00DB7BBE"/>
    <w:rsid w:val="00DF432B"/>
    <w:rsid w:val="00DF7D0B"/>
    <w:rsid w:val="00E6458F"/>
    <w:rsid w:val="00E81B83"/>
    <w:rsid w:val="00EA79D2"/>
    <w:rsid w:val="00ED598F"/>
    <w:rsid w:val="00EE7AFA"/>
    <w:rsid w:val="00F103CB"/>
    <w:rsid w:val="00F2657E"/>
    <w:rsid w:val="00F31FBA"/>
    <w:rsid w:val="00F33094"/>
    <w:rsid w:val="00F34560"/>
    <w:rsid w:val="00F4298F"/>
    <w:rsid w:val="00FC7A7C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C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7C4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D7C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D7C4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D7C4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D7C4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D7C4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D7C4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D7C4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D7C4C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D7C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D7C4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7C4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8D7C4C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D7C4C"/>
    <w:rPr>
      <w:b/>
      <w:bCs/>
    </w:rPr>
  </w:style>
  <w:style w:type="character" w:styleId="a8">
    <w:name w:val="Emphasis"/>
    <w:uiPriority w:val="20"/>
    <w:qFormat/>
    <w:rsid w:val="008D7C4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D7C4C"/>
    <w:rPr>
      <w:szCs w:val="32"/>
    </w:rPr>
  </w:style>
  <w:style w:type="paragraph" w:styleId="aa">
    <w:name w:val="List Paragraph"/>
    <w:basedOn w:val="a"/>
    <w:uiPriority w:val="34"/>
    <w:qFormat/>
    <w:rsid w:val="008D7C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7C4C"/>
    <w:rPr>
      <w:i/>
    </w:rPr>
  </w:style>
  <w:style w:type="character" w:customStyle="1" w:styleId="22">
    <w:name w:val="Цитата 2 Знак"/>
    <w:link w:val="21"/>
    <w:uiPriority w:val="29"/>
    <w:rsid w:val="008D7C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7C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D7C4C"/>
    <w:rPr>
      <w:b/>
      <w:i/>
      <w:sz w:val="24"/>
    </w:rPr>
  </w:style>
  <w:style w:type="character" w:styleId="ad">
    <w:name w:val="Subtle Emphasis"/>
    <w:uiPriority w:val="19"/>
    <w:qFormat/>
    <w:rsid w:val="008D7C4C"/>
    <w:rPr>
      <w:i/>
      <w:color w:val="5A5A5A"/>
    </w:rPr>
  </w:style>
  <w:style w:type="character" w:styleId="ae">
    <w:name w:val="Intense Emphasis"/>
    <w:uiPriority w:val="21"/>
    <w:qFormat/>
    <w:rsid w:val="008D7C4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D7C4C"/>
    <w:rPr>
      <w:sz w:val="24"/>
      <w:szCs w:val="24"/>
      <w:u w:val="single"/>
    </w:rPr>
  </w:style>
  <w:style w:type="character" w:styleId="af0">
    <w:name w:val="Intense Reference"/>
    <w:uiPriority w:val="32"/>
    <w:qFormat/>
    <w:rsid w:val="008D7C4C"/>
    <w:rPr>
      <w:b/>
      <w:sz w:val="24"/>
      <w:u w:val="single"/>
    </w:rPr>
  </w:style>
  <w:style w:type="character" w:styleId="af1">
    <w:name w:val="Book Title"/>
    <w:uiPriority w:val="33"/>
    <w:qFormat/>
    <w:rsid w:val="008D7C4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7C4C"/>
    <w:pPr>
      <w:outlineLvl w:val="9"/>
    </w:pPr>
  </w:style>
  <w:style w:type="table" w:styleId="af3">
    <w:name w:val="Table Grid"/>
    <w:basedOn w:val="a1"/>
    <w:uiPriority w:val="59"/>
    <w:rsid w:val="006B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907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0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2137A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rsid w:val="002137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2137A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45467B"/>
  </w:style>
  <w:style w:type="paragraph" w:styleId="af6">
    <w:name w:val="Normal (Web)"/>
    <w:basedOn w:val="a"/>
    <w:uiPriority w:val="99"/>
    <w:unhideWhenUsed/>
    <w:rsid w:val="004546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C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C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C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C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C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C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C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C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7C4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D7C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D7C4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D7C4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D7C4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D7C4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D7C4C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D7C4C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D7C4C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8D7C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D7C4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D7C4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8D7C4C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8D7C4C"/>
    <w:rPr>
      <w:b/>
      <w:bCs/>
    </w:rPr>
  </w:style>
  <w:style w:type="character" w:styleId="a8">
    <w:name w:val="Emphasis"/>
    <w:uiPriority w:val="20"/>
    <w:qFormat/>
    <w:rsid w:val="008D7C4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8D7C4C"/>
    <w:rPr>
      <w:szCs w:val="32"/>
    </w:rPr>
  </w:style>
  <w:style w:type="paragraph" w:styleId="aa">
    <w:name w:val="List Paragraph"/>
    <w:basedOn w:val="a"/>
    <w:uiPriority w:val="34"/>
    <w:qFormat/>
    <w:rsid w:val="008D7C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7C4C"/>
    <w:rPr>
      <w:i/>
    </w:rPr>
  </w:style>
  <w:style w:type="character" w:customStyle="1" w:styleId="22">
    <w:name w:val="Цитата 2 Знак"/>
    <w:link w:val="21"/>
    <w:uiPriority w:val="29"/>
    <w:rsid w:val="008D7C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D7C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8D7C4C"/>
    <w:rPr>
      <w:b/>
      <w:i/>
      <w:sz w:val="24"/>
    </w:rPr>
  </w:style>
  <w:style w:type="character" w:styleId="ad">
    <w:name w:val="Subtle Emphasis"/>
    <w:uiPriority w:val="19"/>
    <w:qFormat/>
    <w:rsid w:val="008D7C4C"/>
    <w:rPr>
      <w:i/>
      <w:color w:val="5A5A5A"/>
    </w:rPr>
  </w:style>
  <w:style w:type="character" w:styleId="ae">
    <w:name w:val="Intense Emphasis"/>
    <w:uiPriority w:val="21"/>
    <w:qFormat/>
    <w:rsid w:val="008D7C4C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D7C4C"/>
    <w:rPr>
      <w:sz w:val="24"/>
      <w:szCs w:val="24"/>
      <w:u w:val="single"/>
    </w:rPr>
  </w:style>
  <w:style w:type="character" w:styleId="af0">
    <w:name w:val="Intense Reference"/>
    <w:uiPriority w:val="32"/>
    <w:qFormat/>
    <w:rsid w:val="008D7C4C"/>
    <w:rPr>
      <w:b/>
      <w:sz w:val="24"/>
      <w:u w:val="single"/>
    </w:rPr>
  </w:style>
  <w:style w:type="character" w:styleId="af1">
    <w:name w:val="Book Title"/>
    <w:uiPriority w:val="33"/>
    <w:qFormat/>
    <w:rsid w:val="008D7C4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D7C4C"/>
    <w:pPr>
      <w:outlineLvl w:val="9"/>
    </w:pPr>
  </w:style>
  <w:style w:type="table" w:styleId="af3">
    <w:name w:val="Table Grid"/>
    <w:basedOn w:val="a1"/>
    <w:uiPriority w:val="59"/>
    <w:rsid w:val="006B3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9077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07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2137A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rsid w:val="002137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2137AA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45467B"/>
  </w:style>
  <w:style w:type="paragraph" w:styleId="af6">
    <w:name w:val="Normal (Web)"/>
    <w:basedOn w:val="a"/>
    <w:uiPriority w:val="99"/>
    <w:unhideWhenUsed/>
    <w:rsid w:val="0045467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4D1A-A8EF-4CC7-A766-62AC61F4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2015-11-18T08:38:00Z</cp:lastPrinted>
  <dcterms:created xsi:type="dcterms:W3CDTF">2019-02-14T07:15:00Z</dcterms:created>
  <dcterms:modified xsi:type="dcterms:W3CDTF">2019-02-22T08:53:00Z</dcterms:modified>
</cp:coreProperties>
</file>