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30" w:rsidRPr="009029EC" w:rsidRDefault="007F6E30" w:rsidP="007F6E30">
      <w:pPr>
        <w:jc w:val="center"/>
        <w:rPr>
          <w:rFonts w:asciiTheme="majorHAnsi" w:hAnsiTheme="majorHAnsi" w:cs="Aharoni"/>
          <w:b/>
          <w:i/>
          <w:color w:val="FF0000"/>
          <w:sz w:val="64"/>
          <w:szCs w:val="64"/>
        </w:rPr>
      </w:pPr>
      <w:r w:rsidRPr="009029EC">
        <w:rPr>
          <w:rFonts w:asciiTheme="majorHAnsi" w:hAnsiTheme="majorHAnsi" w:cs="Aharoni"/>
          <w:noProof/>
          <w:color w:val="FF0000"/>
          <w:sz w:val="64"/>
          <w:szCs w:val="64"/>
          <w:lang w:eastAsia="ru-RU"/>
        </w:rPr>
        <w:drawing>
          <wp:anchor distT="0" distB="0" distL="114300" distR="114300" simplePos="0" relativeHeight="251658240" behindDoc="0" locked="0" layoutInCell="1" allowOverlap="1" wp14:anchorId="16611F05" wp14:editId="26EFBC4A">
            <wp:simplePos x="2600325" y="1152525"/>
            <wp:positionH relativeFrom="margin">
              <wp:align>right</wp:align>
            </wp:positionH>
            <wp:positionV relativeFrom="margin">
              <wp:align>top</wp:align>
            </wp:positionV>
            <wp:extent cx="2387600" cy="2009775"/>
            <wp:effectExtent l="19050" t="19050" r="12700" b="9525"/>
            <wp:wrapSquare wrapText="bothSides"/>
            <wp:docPr id="1" name="Рисунок 1" descr="C:\Users\user\Documents\КУЛЬТМАССОВАЯ РАБОТА\медработники\sovetvrac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УЛЬТМАССОВАЯ РАБОТА\медработники\sovetvrach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81" cy="2009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57A"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Информационный</w:t>
      </w:r>
    </w:p>
    <w:p w:rsidR="007A157A" w:rsidRPr="009029EC" w:rsidRDefault="007A157A" w:rsidP="007F6E30">
      <w:pPr>
        <w:jc w:val="center"/>
        <w:rPr>
          <w:rFonts w:asciiTheme="majorHAnsi" w:hAnsiTheme="majorHAnsi" w:cs="Aharoni"/>
          <w:b/>
          <w:i/>
          <w:color w:val="FF0000"/>
          <w:sz w:val="64"/>
          <w:szCs w:val="64"/>
        </w:rPr>
      </w:pPr>
      <w:r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лист</w:t>
      </w:r>
      <w:r w:rsidRPr="009029EC">
        <w:rPr>
          <w:rFonts w:asciiTheme="majorHAnsi" w:hAnsiTheme="majorHAnsi" w:cs="Aharoni"/>
          <w:b/>
          <w:i/>
          <w:color w:val="FF0000"/>
          <w:sz w:val="64"/>
          <w:szCs w:val="64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№</w:t>
      </w:r>
      <w:r w:rsidRPr="009029EC">
        <w:rPr>
          <w:rFonts w:asciiTheme="majorHAnsi" w:hAnsiTheme="majorHAnsi" w:cs="Aharoni"/>
          <w:b/>
          <w:i/>
          <w:color w:val="FF0000"/>
          <w:sz w:val="64"/>
          <w:szCs w:val="64"/>
        </w:rPr>
        <w:t xml:space="preserve"> 1</w:t>
      </w:r>
    </w:p>
    <w:p w:rsidR="007F6E30" w:rsidRDefault="007F6E30" w:rsidP="007F6E30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Ярославская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областная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организация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профсоюза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работников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здравоохранения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Р</w:t>
      </w:r>
      <w:r w:rsidRPr="009029EC">
        <w:rPr>
          <w:rFonts w:ascii="Arial" w:hAnsi="Arial" w:cs="Arial"/>
          <w:b/>
          <w:i/>
          <w:color w:val="FF0000"/>
          <w:sz w:val="40"/>
          <w:szCs w:val="40"/>
        </w:rPr>
        <w:t>Ф</w:t>
      </w:r>
    </w:p>
    <w:p w:rsidR="009029EC" w:rsidRPr="00AB20E5" w:rsidRDefault="00AB20E5" w:rsidP="007F6E30">
      <w:pPr>
        <w:jc w:val="center"/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</w:pPr>
      <w:r w:rsidRPr="00AB20E5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>2018 год</w:t>
      </w:r>
    </w:p>
    <w:p w:rsidR="009029EC" w:rsidRDefault="009029EC" w:rsidP="007F6E30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</w:p>
    <w:p w:rsidR="00461768" w:rsidRDefault="003B7A2D" w:rsidP="0088453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029EC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6942B528" wp14:editId="3F2CB099">
            <wp:simplePos x="0" y="0"/>
            <wp:positionH relativeFrom="column">
              <wp:posOffset>97155</wp:posOffset>
            </wp:positionH>
            <wp:positionV relativeFrom="paragraph">
              <wp:posOffset>52070</wp:posOffset>
            </wp:positionV>
            <wp:extent cx="2437130" cy="1524000"/>
            <wp:effectExtent l="171450" t="171450" r="382270" b="361950"/>
            <wp:wrapSquare wrapText="bothSides"/>
            <wp:docPr id="8" name="Рисунок 8" descr="C:\Users\user\AppData\Local\Microsoft\Windows\Temporary Internet Files\Content.Word\DSCN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DSCN2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9EC" w:rsidRPr="009029EC">
        <w:rPr>
          <w:rFonts w:ascii="Arial" w:hAnsi="Arial" w:cs="Arial"/>
          <w:b/>
          <w:color w:val="FF0000"/>
          <w:sz w:val="22"/>
          <w:szCs w:val="22"/>
        </w:rPr>
        <w:t>На заседании Президиума 28 февраля</w:t>
      </w:r>
      <w:r w:rsidR="00AB20E5">
        <w:rPr>
          <w:rFonts w:ascii="Arial" w:hAnsi="Arial" w:cs="Arial"/>
          <w:b/>
          <w:color w:val="FF0000"/>
          <w:sz w:val="22"/>
          <w:szCs w:val="22"/>
        </w:rPr>
        <w:t xml:space="preserve">, кроме обсуждения вопросов повестки дня, </w:t>
      </w:r>
      <w:r w:rsidR="009029EC">
        <w:rPr>
          <w:rFonts w:ascii="Arial" w:hAnsi="Arial" w:cs="Arial"/>
          <w:b/>
          <w:color w:val="FF0000"/>
          <w:sz w:val="22"/>
          <w:szCs w:val="22"/>
        </w:rPr>
        <w:t>со</w:t>
      </w:r>
      <w:r w:rsidR="00AB20E5">
        <w:rPr>
          <w:rFonts w:ascii="Arial" w:hAnsi="Arial" w:cs="Arial"/>
          <w:b/>
          <w:color w:val="FF0000"/>
          <w:sz w:val="22"/>
          <w:szCs w:val="22"/>
        </w:rPr>
        <w:t xml:space="preserve">стоялось утверждение открытого отчета областной организации профсоюза за 2017 год. В нем были обозначены итоги работы обкома и Президиума по выполнению </w:t>
      </w:r>
      <w:r w:rsidR="00AB20E5" w:rsidRPr="00AB20E5">
        <w:rPr>
          <w:rFonts w:ascii="Arial" w:hAnsi="Arial" w:cs="Arial"/>
          <w:b/>
          <w:color w:val="FF0000"/>
          <w:sz w:val="22"/>
          <w:szCs w:val="22"/>
        </w:rPr>
        <w:t>основны</w:t>
      </w:r>
      <w:r w:rsidR="00AB20E5">
        <w:rPr>
          <w:rFonts w:ascii="Arial" w:hAnsi="Arial" w:cs="Arial"/>
          <w:b/>
          <w:color w:val="FF0000"/>
          <w:sz w:val="22"/>
          <w:szCs w:val="22"/>
        </w:rPr>
        <w:t xml:space="preserve">х уставных задач </w:t>
      </w:r>
      <w:r w:rsidR="00AB20E5" w:rsidRPr="00AB20E5">
        <w:rPr>
          <w:rFonts w:ascii="Arial" w:hAnsi="Arial" w:cs="Arial"/>
          <w:b/>
          <w:color w:val="FF0000"/>
          <w:sz w:val="22"/>
          <w:szCs w:val="22"/>
        </w:rPr>
        <w:t>Профсоюз</w:t>
      </w:r>
      <w:r w:rsidR="00AB20E5">
        <w:rPr>
          <w:rFonts w:ascii="Arial" w:hAnsi="Arial" w:cs="Arial"/>
          <w:b/>
          <w:color w:val="FF0000"/>
          <w:sz w:val="22"/>
          <w:szCs w:val="22"/>
        </w:rPr>
        <w:t>а</w:t>
      </w:r>
      <w:r w:rsidR="00AB20E5" w:rsidRPr="00AB20E5">
        <w:rPr>
          <w:rFonts w:ascii="Arial" w:hAnsi="Arial" w:cs="Arial"/>
          <w:b/>
          <w:color w:val="FF0000"/>
          <w:sz w:val="22"/>
          <w:szCs w:val="22"/>
        </w:rPr>
        <w:t xml:space="preserve"> работников здравоохранения РФ</w:t>
      </w:r>
      <w:r w:rsidR="00070790">
        <w:rPr>
          <w:rFonts w:ascii="Arial" w:hAnsi="Arial" w:cs="Arial"/>
          <w:b/>
          <w:color w:val="FF0000"/>
          <w:sz w:val="22"/>
          <w:szCs w:val="22"/>
        </w:rPr>
        <w:t>, а именно:</w:t>
      </w:r>
      <w:r w:rsidR="00AB20E5">
        <w:rPr>
          <w:rFonts w:ascii="Arial" w:hAnsi="Arial" w:cs="Arial"/>
          <w:b/>
          <w:color w:val="FF0000"/>
          <w:sz w:val="22"/>
          <w:szCs w:val="22"/>
        </w:rPr>
        <w:t xml:space="preserve"> п</w:t>
      </w:r>
      <w:r w:rsidR="00AB20E5" w:rsidRPr="00AB20E5">
        <w:rPr>
          <w:rFonts w:ascii="Arial" w:hAnsi="Arial" w:cs="Arial"/>
          <w:b/>
          <w:color w:val="FF0000"/>
          <w:sz w:val="22"/>
          <w:szCs w:val="22"/>
        </w:rPr>
        <w:t xml:space="preserve">редставительство интересов работников отрасли, защита их прав и </w:t>
      </w:r>
      <w:proofErr w:type="gramStart"/>
      <w:r w:rsidR="00AB20E5" w:rsidRPr="00AB20E5">
        <w:rPr>
          <w:rFonts w:ascii="Arial" w:hAnsi="Arial" w:cs="Arial"/>
          <w:b/>
          <w:color w:val="FF0000"/>
          <w:sz w:val="22"/>
          <w:szCs w:val="22"/>
        </w:rPr>
        <w:t>контроль за</w:t>
      </w:r>
      <w:proofErr w:type="gramEnd"/>
      <w:r w:rsidR="00AB20E5" w:rsidRPr="00AB20E5">
        <w:rPr>
          <w:rFonts w:ascii="Arial" w:hAnsi="Arial" w:cs="Arial"/>
          <w:b/>
          <w:color w:val="FF0000"/>
          <w:sz w:val="22"/>
          <w:szCs w:val="22"/>
        </w:rPr>
        <w:t xml:space="preserve"> соблюдением трудового законодательства</w:t>
      </w:r>
      <w:r w:rsidR="00070790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Также обсуждались вопросы по информационной, физкультурно-оздоровительной и культурно-массовой работе за прошедший год.</w:t>
      </w:r>
    </w:p>
    <w:p w:rsidR="00461768" w:rsidRDefault="00461768" w:rsidP="009029EC">
      <w:pPr>
        <w:rPr>
          <w:rFonts w:ascii="Arial" w:hAnsi="Arial" w:cs="Arial"/>
          <w:b/>
          <w:color w:val="FF0000"/>
          <w:sz w:val="22"/>
          <w:szCs w:val="22"/>
        </w:rPr>
      </w:pPr>
    </w:p>
    <w:p w:rsidR="004E133C" w:rsidRDefault="004E133C" w:rsidP="009029EC">
      <w:pPr>
        <w:rPr>
          <w:rFonts w:ascii="Arial" w:hAnsi="Arial" w:cs="Arial"/>
          <w:b/>
          <w:color w:val="FF0000"/>
          <w:sz w:val="22"/>
          <w:szCs w:val="22"/>
        </w:rPr>
      </w:pPr>
    </w:p>
    <w:p w:rsidR="00461768" w:rsidRDefault="004E133C" w:rsidP="0088453E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7833D8C" wp14:editId="40DCF5FB">
            <wp:simplePos x="0" y="0"/>
            <wp:positionH relativeFrom="column">
              <wp:posOffset>97155</wp:posOffset>
            </wp:positionH>
            <wp:positionV relativeFrom="paragraph">
              <wp:posOffset>15240</wp:posOffset>
            </wp:positionV>
            <wp:extent cx="1943100" cy="1426210"/>
            <wp:effectExtent l="171450" t="171450" r="381000" b="364490"/>
            <wp:wrapSquare wrapText="bothSides"/>
            <wp:docPr id="10" name="Рисунок 10" descr="C:\Users\user\AppData\Local\Microsoft\Windows\Temporary Internet Files\Content.Word\DSCN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DSCN32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6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33C">
        <w:rPr>
          <w:rFonts w:ascii="Arial" w:hAnsi="Arial" w:cs="Arial"/>
          <w:b/>
          <w:noProof/>
          <w:color w:val="365F91" w:themeColor="accent1" w:themeShade="BF"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 wp14:anchorId="77D57B04" wp14:editId="53DD4AAD">
            <wp:simplePos x="0" y="0"/>
            <wp:positionH relativeFrom="column">
              <wp:posOffset>4808855</wp:posOffset>
            </wp:positionH>
            <wp:positionV relativeFrom="paragraph">
              <wp:posOffset>31750</wp:posOffset>
            </wp:positionV>
            <wp:extent cx="1879600" cy="1409700"/>
            <wp:effectExtent l="171450" t="171450" r="387350" b="361950"/>
            <wp:wrapSquare wrapText="bothSides"/>
            <wp:docPr id="9" name="Рисунок 9" descr="C:\Users\user\Desktop\ФОТО\2018\лыжи 2018\DSCN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2018\лыжи 2018\DSCN32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768" w:rsidRPr="004E133C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11 февраля </w:t>
      </w:r>
      <w:r w:rsidRPr="004E133C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состоялся день здоровья в </w:t>
      </w:r>
      <w:proofErr w:type="spellStart"/>
      <w:r w:rsidRPr="004E133C">
        <w:rPr>
          <w:rFonts w:ascii="Arial" w:hAnsi="Arial" w:cs="Arial"/>
          <w:b/>
          <w:color w:val="365F91" w:themeColor="accent1" w:themeShade="BF"/>
          <w:sz w:val="22"/>
          <w:szCs w:val="22"/>
        </w:rPr>
        <w:t>Яковлевском</w:t>
      </w:r>
      <w:proofErr w:type="spellEnd"/>
      <w:r w:rsidRPr="004E133C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бору – была проведена </w:t>
      </w:r>
      <w:r w:rsidR="00461768" w:rsidRPr="004E133C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лыжная эстафета среди мужских и женских команд медицинских организаций Ярославской области.</w:t>
      </w:r>
      <w:r w:rsidR="00B17F39" w:rsidRPr="004E133C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Приняли участие 9 женских и 11 мужских команд. В общем зачете победила Тутаевская ЦРБ (председатель профкома Широков Ю.В.), </w:t>
      </w:r>
      <w:r w:rsidRPr="004E133C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второе место у студентов ЯГМУ (председатель Смирнова А.И.), третье </w:t>
      </w:r>
      <w:r w:rsidR="0088453E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- </w:t>
      </w:r>
      <w:r w:rsidRPr="004E133C">
        <w:rPr>
          <w:rFonts w:ascii="Arial" w:hAnsi="Arial" w:cs="Arial"/>
          <w:b/>
          <w:color w:val="365F91" w:themeColor="accent1" w:themeShade="BF"/>
          <w:sz w:val="22"/>
          <w:szCs w:val="22"/>
        </w:rPr>
        <w:t>у клинической больницы № 9 (председатель Васильева С.В.).</w:t>
      </w:r>
    </w:p>
    <w:p w:rsidR="004E133C" w:rsidRDefault="004E133C" w:rsidP="0088453E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88453E" w:rsidRDefault="0088453E" w:rsidP="000B6AD5">
      <w:pPr>
        <w:jc w:val="both"/>
        <w:rPr>
          <w:rFonts w:ascii="Arial" w:hAnsi="Arial" w:cs="Arial"/>
          <w:b/>
          <w:color w:val="339933"/>
          <w:sz w:val="22"/>
          <w:szCs w:val="22"/>
        </w:rPr>
      </w:pPr>
    </w:p>
    <w:p w:rsidR="000B6AD5" w:rsidRPr="000B6AD5" w:rsidRDefault="00993599" w:rsidP="000B6AD5">
      <w:pPr>
        <w:jc w:val="both"/>
        <w:rPr>
          <w:rFonts w:ascii="Arial" w:hAnsi="Arial" w:cs="Arial"/>
          <w:b/>
          <w:color w:val="339933"/>
          <w:sz w:val="22"/>
          <w:szCs w:val="22"/>
        </w:rPr>
      </w:pPr>
      <w:bookmarkStart w:id="0" w:name="_GoBack"/>
      <w:r>
        <w:rPr>
          <w:rFonts w:ascii="Arial" w:hAnsi="Arial" w:cs="Arial"/>
          <w:b/>
          <w:noProof/>
          <w:color w:val="FF0000"/>
          <w:sz w:val="22"/>
          <w:szCs w:val="22"/>
          <w:lang w:eastAsia="ru-RU"/>
        </w:rPr>
        <w:drawing>
          <wp:anchor distT="0" distB="0" distL="114300" distR="114300" simplePos="0" relativeHeight="251664384" behindDoc="0" locked="0" layoutInCell="1" allowOverlap="1" wp14:anchorId="024BE9E5" wp14:editId="3558B5BB">
            <wp:simplePos x="0" y="0"/>
            <wp:positionH relativeFrom="column">
              <wp:posOffset>5202555</wp:posOffset>
            </wp:positionH>
            <wp:positionV relativeFrom="paragraph">
              <wp:posOffset>1289685</wp:posOffset>
            </wp:positionV>
            <wp:extent cx="1483995" cy="990600"/>
            <wp:effectExtent l="171450" t="171450" r="382905" b="361950"/>
            <wp:wrapSquare wrapText="bothSides"/>
            <wp:docPr id="12" name="Рисунок 12" descr="C:\Users\user\Desktop\ФОТО\2018\игры и забавы март 2018\Attachments_karimov_damir@mail.ru_2018-03-06_13-17-12\IMG_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\2018\игры и забавы март 2018\Attachments_karimov_damir@mail.ru_2018-03-06_13-17-12\IMG_03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77544D7" wp14:editId="28DEB17E">
            <wp:simplePos x="0" y="0"/>
            <wp:positionH relativeFrom="column">
              <wp:posOffset>97155</wp:posOffset>
            </wp:positionH>
            <wp:positionV relativeFrom="paragraph">
              <wp:posOffset>920115</wp:posOffset>
            </wp:positionV>
            <wp:extent cx="1878330" cy="1323975"/>
            <wp:effectExtent l="171450" t="171450" r="388620" b="371475"/>
            <wp:wrapSquare wrapText="bothSides"/>
            <wp:docPr id="11" name="Рисунок 11" descr="C:\Users\user\AppData\Local\Microsoft\Windows\Temporary Internet Files\Content.Word\IMG_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IMG_06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53E">
        <w:rPr>
          <w:rFonts w:ascii="Arial" w:hAnsi="Arial" w:cs="Arial"/>
          <w:b/>
          <w:noProof/>
          <w:color w:val="FF0000"/>
          <w:sz w:val="22"/>
          <w:szCs w:val="22"/>
          <w:lang w:eastAsia="ru-RU"/>
        </w:rPr>
        <w:drawing>
          <wp:anchor distT="0" distB="0" distL="114300" distR="114300" simplePos="0" relativeHeight="251663360" behindDoc="0" locked="0" layoutInCell="1" allowOverlap="1" wp14:anchorId="2EDC43ED" wp14:editId="5326AF3E">
            <wp:simplePos x="0" y="0"/>
            <wp:positionH relativeFrom="column">
              <wp:posOffset>5202555</wp:posOffset>
            </wp:positionH>
            <wp:positionV relativeFrom="paragraph">
              <wp:posOffset>12700</wp:posOffset>
            </wp:positionV>
            <wp:extent cx="1485900" cy="990600"/>
            <wp:effectExtent l="171450" t="171450" r="381000" b="361950"/>
            <wp:wrapSquare wrapText="bothSides"/>
            <wp:docPr id="14" name="Рисунок 14" descr="C:\Users\user\Desktop\ФОТО\2018\игры и забавы март 2018\Attachments_karimov_damir@mail.ru_2018-03-06_13-17-12\IMG_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\2018\игры и забавы март 2018\Attachments_karimov_damir@mail.ru_2018-03-06_13-17-12\IMG_03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AD5" w:rsidRPr="000B6AD5">
        <w:rPr>
          <w:rFonts w:ascii="Arial" w:hAnsi="Arial" w:cs="Arial"/>
          <w:b/>
          <w:color w:val="339933"/>
          <w:sz w:val="22"/>
          <w:szCs w:val="22"/>
        </w:rPr>
        <w:t xml:space="preserve">Состязания «Зимние игры и забавы» прошли 3 марта этого года на базе санатория «Сосновый бор». </w:t>
      </w:r>
      <w:r w:rsidR="000B6AD5" w:rsidRPr="000B6AD5">
        <w:rPr>
          <w:rFonts w:ascii="Arial" w:hAnsi="Arial" w:cs="Arial"/>
          <w:b/>
          <w:color w:val="339933"/>
          <w:sz w:val="22"/>
          <w:szCs w:val="22"/>
        </w:rPr>
        <w:t>Участвовали</w:t>
      </w:r>
      <w:r w:rsidR="000B6AD5" w:rsidRPr="000B6AD5">
        <w:rPr>
          <w:rFonts w:ascii="Arial" w:hAnsi="Arial" w:cs="Arial"/>
          <w:b/>
          <w:color w:val="339933"/>
          <w:sz w:val="22"/>
          <w:szCs w:val="22"/>
        </w:rPr>
        <w:t xml:space="preserve"> 15 команд: из Рыбинска 2 команды, из Тутаева, из Углича и 11 из Ярославля. Среди ярославских команд были две из учебных заведений – ЯМК и ЯГМУ.</w:t>
      </w:r>
      <w:r w:rsidR="000B6AD5" w:rsidRPr="000B6AD5">
        <w:rPr>
          <w:rFonts w:ascii="Arial" w:hAnsi="Arial" w:cs="Arial"/>
          <w:b/>
          <w:color w:val="339933"/>
          <w:sz w:val="22"/>
          <w:szCs w:val="22"/>
        </w:rPr>
        <w:t xml:space="preserve"> </w:t>
      </w:r>
      <w:r w:rsidR="000B6AD5" w:rsidRPr="000B6AD5">
        <w:rPr>
          <w:rFonts w:ascii="Arial" w:hAnsi="Arial" w:cs="Arial"/>
          <w:b/>
          <w:color w:val="339933"/>
          <w:sz w:val="22"/>
          <w:szCs w:val="22"/>
        </w:rPr>
        <w:t>Соревнования состояли из шести этапов</w:t>
      </w:r>
      <w:r w:rsidR="000B6AD5" w:rsidRPr="000B6AD5">
        <w:rPr>
          <w:rFonts w:ascii="Arial" w:hAnsi="Arial" w:cs="Arial"/>
          <w:b/>
          <w:color w:val="339933"/>
          <w:sz w:val="22"/>
          <w:szCs w:val="22"/>
        </w:rPr>
        <w:t xml:space="preserve">. Первое место – клиническая больница № 1 (председатель Пятаков Д.Э.), второе – Областной перинатальный центр (председатель </w:t>
      </w:r>
      <w:proofErr w:type="spellStart"/>
      <w:r w:rsidR="000B6AD5" w:rsidRPr="000B6AD5">
        <w:rPr>
          <w:rFonts w:ascii="Arial" w:hAnsi="Arial" w:cs="Arial"/>
          <w:b/>
          <w:color w:val="339933"/>
          <w:sz w:val="22"/>
          <w:szCs w:val="22"/>
        </w:rPr>
        <w:t>Кустова</w:t>
      </w:r>
      <w:proofErr w:type="spellEnd"/>
      <w:r w:rsidR="000B6AD5" w:rsidRPr="000B6AD5">
        <w:rPr>
          <w:rFonts w:ascii="Arial" w:hAnsi="Arial" w:cs="Arial"/>
          <w:b/>
          <w:color w:val="339933"/>
          <w:sz w:val="22"/>
          <w:szCs w:val="22"/>
        </w:rPr>
        <w:t xml:space="preserve"> О.В.), третье – станция скорой медицинской помощи г. Ярославля (председатель Афанасьев Е.А.).</w:t>
      </w:r>
    </w:p>
    <w:p w:rsidR="00461768" w:rsidRPr="009029EC" w:rsidRDefault="00461768" w:rsidP="00461768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1768" w:rsidRPr="009029EC" w:rsidSect="00DF1906">
      <w:pgSz w:w="11906" w:h="16838"/>
      <w:pgMar w:top="567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60D"/>
    <w:multiLevelType w:val="multilevel"/>
    <w:tmpl w:val="B2C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C1337"/>
    <w:multiLevelType w:val="hybridMultilevel"/>
    <w:tmpl w:val="8190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7A"/>
    <w:rsid w:val="00070790"/>
    <w:rsid w:val="000B6AD5"/>
    <w:rsid w:val="00310BA8"/>
    <w:rsid w:val="003B7A2D"/>
    <w:rsid w:val="00461768"/>
    <w:rsid w:val="004E133C"/>
    <w:rsid w:val="007A157A"/>
    <w:rsid w:val="007F6E30"/>
    <w:rsid w:val="0088453E"/>
    <w:rsid w:val="0088536F"/>
    <w:rsid w:val="008D7C4C"/>
    <w:rsid w:val="009029EC"/>
    <w:rsid w:val="00993599"/>
    <w:rsid w:val="00AB20E5"/>
    <w:rsid w:val="00B17F39"/>
    <w:rsid w:val="00B60DC7"/>
    <w:rsid w:val="00B648FE"/>
    <w:rsid w:val="00BF300C"/>
    <w:rsid w:val="00D11492"/>
    <w:rsid w:val="00D2060A"/>
    <w:rsid w:val="00D3462F"/>
    <w:rsid w:val="00DB0759"/>
    <w:rsid w:val="00DF1906"/>
    <w:rsid w:val="00E74BA2"/>
    <w:rsid w:val="00F26B4C"/>
    <w:rsid w:val="00FB20DB"/>
    <w:rsid w:val="00FC2495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2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0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41B7-F082-4615-9340-5A4BFB8C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2018-05-17T08:01:00Z</dcterms:created>
  <dcterms:modified xsi:type="dcterms:W3CDTF">2018-05-17T10:30:00Z</dcterms:modified>
</cp:coreProperties>
</file>